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39" w:type="dxa"/>
        <w:jc w:val="center"/>
        <w:tblLook w:val="01E0" w:firstRow="1" w:lastRow="1" w:firstColumn="1" w:lastColumn="1" w:noHBand="0" w:noVBand="0"/>
      </w:tblPr>
      <w:tblGrid>
        <w:gridCol w:w="3798"/>
        <w:gridCol w:w="5641"/>
      </w:tblGrid>
      <w:tr w:rsidR="00281731" w:rsidRPr="0060051A" w14:paraId="09DDBD96" w14:textId="77777777" w:rsidTr="008533D0">
        <w:trPr>
          <w:trHeight w:val="239"/>
          <w:jc w:val="center"/>
        </w:trPr>
        <w:tc>
          <w:tcPr>
            <w:tcW w:w="3798" w:type="dxa"/>
            <w:shd w:val="clear" w:color="auto" w:fill="auto"/>
          </w:tcPr>
          <w:p w14:paraId="572B28B9" w14:textId="77777777" w:rsidR="004E2829" w:rsidRPr="0060051A" w:rsidRDefault="004E2829" w:rsidP="00D55A24">
            <w:pPr>
              <w:tabs>
                <w:tab w:val="left" w:pos="3675"/>
              </w:tabs>
              <w:jc w:val="center"/>
              <w:rPr>
                <w:rFonts w:ascii="Times New Roman" w:hAnsi="Times New Roman" w:cs="Times New Roman"/>
                <w:b/>
                <w:color w:val="auto"/>
                <w:sz w:val="26"/>
                <w:szCs w:val="26"/>
              </w:rPr>
            </w:pPr>
            <w:r w:rsidRPr="0060051A">
              <w:rPr>
                <w:rFonts w:ascii="Times New Roman" w:hAnsi="Times New Roman" w:cs="Times New Roman"/>
                <w:b/>
                <w:color w:val="auto"/>
                <w:sz w:val="26"/>
                <w:szCs w:val="26"/>
              </w:rPr>
              <w:t>ỦY BAN NHÂN DÂN</w:t>
            </w:r>
          </w:p>
          <w:p w14:paraId="2DC61F05" w14:textId="77777777" w:rsidR="004E2829" w:rsidRPr="0060051A" w:rsidRDefault="004E2829" w:rsidP="00D55A24">
            <w:pPr>
              <w:jc w:val="center"/>
              <w:rPr>
                <w:rFonts w:ascii="Times New Roman" w:hAnsi="Times New Roman" w:cs="Times New Roman"/>
                <w:b/>
                <w:color w:val="auto"/>
                <w:sz w:val="26"/>
                <w:szCs w:val="26"/>
              </w:rPr>
            </w:pPr>
            <w:r w:rsidRPr="0060051A">
              <w:rPr>
                <w:rFonts w:ascii="Times New Roman" w:hAnsi="Times New Roman" w:cs="Times New Roman"/>
                <w:b/>
                <w:color w:val="auto"/>
                <w:sz w:val="26"/>
                <w:szCs w:val="26"/>
              </w:rPr>
              <w:t>THÀNH PHỐ HỒ CHÍ MINH</w:t>
            </w:r>
          </w:p>
        </w:tc>
        <w:tc>
          <w:tcPr>
            <w:tcW w:w="5641" w:type="dxa"/>
            <w:shd w:val="clear" w:color="auto" w:fill="auto"/>
          </w:tcPr>
          <w:p w14:paraId="24A0C62E" w14:textId="77777777" w:rsidR="004E2829" w:rsidRPr="0060051A" w:rsidRDefault="004E2829" w:rsidP="00D55A24">
            <w:pPr>
              <w:tabs>
                <w:tab w:val="left" w:pos="3675"/>
              </w:tabs>
              <w:jc w:val="center"/>
              <w:rPr>
                <w:rFonts w:ascii="Times New Roman" w:hAnsi="Times New Roman" w:cs="Times New Roman"/>
                <w:color w:val="auto"/>
                <w:sz w:val="26"/>
                <w:szCs w:val="26"/>
              </w:rPr>
            </w:pPr>
            <w:r w:rsidRPr="0060051A">
              <w:rPr>
                <w:rFonts w:ascii="Times New Roman" w:hAnsi="Times New Roman" w:cs="Times New Roman"/>
                <w:b/>
                <w:color w:val="auto"/>
                <w:sz w:val="26"/>
                <w:szCs w:val="26"/>
              </w:rPr>
              <w:t>CỘNG HOÀ XÃ HỘI CHỦ NGHĨA VIỆT NAM</w:t>
            </w:r>
          </w:p>
          <w:p w14:paraId="46DF9180" w14:textId="77777777" w:rsidR="004E2829" w:rsidRPr="0060051A" w:rsidRDefault="004E2829" w:rsidP="00D55A24">
            <w:pPr>
              <w:tabs>
                <w:tab w:val="left" w:pos="3675"/>
              </w:tabs>
              <w:jc w:val="center"/>
              <w:rPr>
                <w:rFonts w:ascii="Times New Roman" w:hAnsi="Times New Roman" w:cs="Times New Roman"/>
                <w:color w:val="auto"/>
                <w:sz w:val="26"/>
                <w:szCs w:val="26"/>
              </w:rPr>
            </w:pPr>
            <w:r w:rsidRPr="0060051A">
              <w:rPr>
                <w:rFonts w:ascii="Times New Roman" w:hAnsi="Times New Roman" w:cs="Times New Roman"/>
                <w:b/>
                <w:color w:val="auto"/>
                <w:sz w:val="28"/>
                <w:szCs w:val="28"/>
              </w:rPr>
              <w:t>Độc lập - Tự do - Hạnh phúc</w:t>
            </w:r>
            <w:r w:rsidRPr="0060051A">
              <w:rPr>
                <w:rFonts w:ascii="Times New Roman" w:hAnsi="Times New Roman" w:cs="Times New Roman"/>
                <w:color w:val="auto"/>
                <w:sz w:val="26"/>
                <w:szCs w:val="26"/>
              </w:rPr>
              <w:tab/>
            </w:r>
          </w:p>
        </w:tc>
      </w:tr>
      <w:tr w:rsidR="00281731" w:rsidRPr="0060051A" w14:paraId="32AD349B" w14:textId="77777777" w:rsidTr="008533D0">
        <w:trPr>
          <w:trHeight w:val="494"/>
          <w:jc w:val="center"/>
        </w:trPr>
        <w:tc>
          <w:tcPr>
            <w:tcW w:w="3798" w:type="dxa"/>
            <w:shd w:val="clear" w:color="auto" w:fill="auto"/>
          </w:tcPr>
          <w:p w14:paraId="1ABECE0E" w14:textId="2179C7D2" w:rsidR="004E2829" w:rsidRPr="0060051A" w:rsidRDefault="004E2829" w:rsidP="007C1CFB">
            <w:pPr>
              <w:tabs>
                <w:tab w:val="left" w:pos="1290"/>
                <w:tab w:val="left" w:pos="2640"/>
              </w:tabs>
              <w:spacing w:before="240" w:after="120"/>
              <w:jc w:val="center"/>
              <w:rPr>
                <w:rFonts w:ascii="Times New Roman" w:hAnsi="Times New Roman" w:cs="Times New Roman"/>
                <w:color w:val="auto"/>
                <w:sz w:val="26"/>
                <w:szCs w:val="26"/>
              </w:rPr>
            </w:pPr>
            <w:r w:rsidRPr="0060051A">
              <w:rPr>
                <w:rFonts w:ascii="Times New Roman" w:hAnsi="Times New Roman" w:cs="Times New Roman"/>
                <w:b/>
                <w:noProof/>
                <w:color w:val="auto"/>
                <w:lang w:val="en-US" w:eastAsia="en-US"/>
              </w:rPr>
              <mc:AlternateContent>
                <mc:Choice Requires="wps">
                  <w:drawing>
                    <wp:anchor distT="0" distB="0" distL="114300" distR="114300" simplePos="0" relativeHeight="251659264" behindDoc="0" locked="0" layoutInCell="1" allowOverlap="1" wp14:anchorId="6F523415" wp14:editId="3FA4F5E7">
                      <wp:simplePos x="0" y="0"/>
                      <wp:positionH relativeFrom="column">
                        <wp:posOffset>831215</wp:posOffset>
                      </wp:positionH>
                      <wp:positionV relativeFrom="paragraph">
                        <wp:posOffset>34925</wp:posOffset>
                      </wp:positionV>
                      <wp:extent cx="685165" cy="0"/>
                      <wp:effectExtent l="5715" t="6350" r="1397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46ED7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2.75pt" to="119.4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KgPHA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"/>
                  </w:pict>
                </mc:Fallback>
              </mc:AlternateContent>
            </w:r>
            <w:r w:rsidRPr="0060051A">
              <w:rPr>
                <w:rFonts w:ascii="Times New Roman" w:hAnsi="Times New Roman" w:cs="Times New Roman"/>
                <w:color w:val="auto"/>
                <w:sz w:val="26"/>
                <w:szCs w:val="26"/>
              </w:rPr>
              <w:t>Số:         /</w:t>
            </w:r>
            <w:r w:rsidR="00CD65B6" w:rsidRPr="0060051A">
              <w:rPr>
                <w:rFonts w:ascii="Times New Roman" w:hAnsi="Times New Roman" w:cs="Times New Roman"/>
                <w:color w:val="auto"/>
                <w:sz w:val="26"/>
                <w:szCs w:val="26"/>
              </w:rPr>
              <w:t>TTr-</w:t>
            </w:r>
            <w:r w:rsidRPr="0060051A">
              <w:rPr>
                <w:rFonts w:ascii="Times New Roman" w:hAnsi="Times New Roman" w:cs="Times New Roman"/>
                <w:color w:val="auto"/>
                <w:sz w:val="26"/>
                <w:szCs w:val="26"/>
              </w:rPr>
              <w:t>UBND</w:t>
            </w:r>
          </w:p>
        </w:tc>
        <w:tc>
          <w:tcPr>
            <w:tcW w:w="5641" w:type="dxa"/>
            <w:shd w:val="clear" w:color="auto" w:fill="auto"/>
          </w:tcPr>
          <w:p w14:paraId="24F3A928" w14:textId="3ABC82DC" w:rsidR="004E2829" w:rsidRPr="0060051A" w:rsidRDefault="004E2829" w:rsidP="007C1CFB">
            <w:pPr>
              <w:tabs>
                <w:tab w:val="left" w:pos="3675"/>
              </w:tabs>
              <w:spacing w:before="240"/>
              <w:rPr>
                <w:rFonts w:ascii="Times New Roman" w:hAnsi="Times New Roman" w:cs="Times New Roman"/>
                <w:color w:val="auto"/>
                <w:sz w:val="26"/>
                <w:szCs w:val="26"/>
              </w:rPr>
            </w:pPr>
            <w:r w:rsidRPr="0060051A">
              <w:rPr>
                <w:rFonts w:ascii="Times New Roman" w:hAnsi="Times New Roman" w:cs="Times New Roman"/>
                <w:noProof/>
                <w:color w:val="auto"/>
                <w:lang w:val="en-US" w:eastAsia="en-US"/>
              </w:rPr>
              <mc:AlternateContent>
                <mc:Choice Requires="wps">
                  <w:drawing>
                    <wp:anchor distT="0" distB="0" distL="114300" distR="114300" simplePos="0" relativeHeight="251660288" behindDoc="0" locked="0" layoutInCell="1" allowOverlap="1" wp14:anchorId="367A6487" wp14:editId="106F5F12">
                      <wp:simplePos x="0" y="0"/>
                      <wp:positionH relativeFrom="column">
                        <wp:posOffset>559435</wp:posOffset>
                      </wp:positionH>
                      <wp:positionV relativeFrom="paragraph">
                        <wp:posOffset>19050</wp:posOffset>
                      </wp:positionV>
                      <wp:extent cx="2198370" cy="0"/>
                      <wp:effectExtent l="12065" t="9525" r="8890"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8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2FE75B"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1.5pt" to="217.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FKkHg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"/>
                  </w:pict>
                </mc:Fallback>
              </mc:AlternateContent>
            </w:r>
            <w:r w:rsidRPr="0060051A">
              <w:rPr>
                <w:rFonts w:ascii="Times New Roman" w:hAnsi="Times New Roman" w:cs="Times New Roman"/>
                <w:i/>
                <w:color w:val="auto"/>
                <w:sz w:val="26"/>
                <w:szCs w:val="26"/>
              </w:rPr>
              <w:t>Thành phố Hồ Chí Minh, ngày    tháng     năm 202</w:t>
            </w:r>
            <w:r w:rsidR="003C3023" w:rsidRPr="0060051A">
              <w:rPr>
                <w:rFonts w:ascii="Times New Roman" w:hAnsi="Times New Roman" w:cs="Times New Roman"/>
                <w:i/>
                <w:color w:val="auto"/>
                <w:sz w:val="26"/>
                <w:szCs w:val="26"/>
              </w:rPr>
              <w:t>4</w:t>
            </w:r>
          </w:p>
        </w:tc>
      </w:tr>
    </w:tbl>
    <w:p w14:paraId="40BCBB67" w14:textId="43FF7ABC" w:rsidR="003E3E12" w:rsidRPr="0060051A" w:rsidRDefault="00C8409A" w:rsidP="001D5D24">
      <w:pPr>
        <w:tabs>
          <w:tab w:val="right" w:leader="dot" w:pos="7920"/>
        </w:tabs>
        <w:spacing w:before="120"/>
        <w:jc w:val="both"/>
        <w:rPr>
          <w:rFonts w:ascii="Times New Roman" w:hAnsi="Times New Roman" w:cs="Times New Roman"/>
          <w:bCs/>
          <w:color w:val="auto"/>
          <w:sz w:val="28"/>
          <w:szCs w:val="28"/>
        </w:rPr>
      </w:pPr>
      <w:r>
        <w:rPr>
          <w:rFonts w:ascii="Times New Roman" w:hAnsi="Times New Roman" w:cs="Times New Roman"/>
          <w:bCs/>
          <w:noProof/>
          <w:color w:val="auto"/>
          <w:sz w:val="28"/>
          <w:szCs w:val="28"/>
          <w:lang w:val="en-US" w:eastAsia="en-US"/>
        </w:rPr>
        <mc:AlternateContent>
          <mc:Choice Requires="wps">
            <w:drawing>
              <wp:anchor distT="0" distB="0" distL="114300" distR="114300" simplePos="0" relativeHeight="251662336" behindDoc="0" locked="0" layoutInCell="1" allowOverlap="1" wp14:anchorId="034CAE91" wp14:editId="3C76DA5C">
                <wp:simplePos x="0" y="0"/>
                <wp:positionH relativeFrom="column">
                  <wp:posOffset>520065</wp:posOffset>
                </wp:positionH>
                <wp:positionV relativeFrom="paragraph">
                  <wp:posOffset>19685</wp:posOffset>
                </wp:positionV>
                <wp:extent cx="1009650" cy="3429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1009650" cy="3429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59E8945" w14:textId="470F3817" w:rsidR="00D55A24" w:rsidRDefault="00D55A24" w:rsidP="00C8409A">
                            <w:pPr>
                              <w:jc w:val="center"/>
                            </w:pPr>
                            <w:r w:rsidRPr="0060051A">
                              <w:rPr>
                                <w:rFonts w:ascii="Times New Roman" w:hAnsi="Times New Roman" w:cs="Times New Roman"/>
                                <w:bCs/>
                                <w:color w:val="auto"/>
                                <w:sz w:val="28"/>
                                <w:szCs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34CAE91" id="Rectangle 4" o:spid="_x0000_s1026" style="position:absolute;left:0;text-align:left;margin-left:40.95pt;margin-top:1.55pt;width:79.5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" fillcolor="white [3201]" strokecolor="#70ad47 [3209]" strokeweight="1pt">
                <v:textbox>
                  <w:txbxContent>
                    <w:p w14:paraId="259E8945" w14:textId="470F3817" w:rsidR="00D55A24" w:rsidRDefault="00D55A24" w:rsidP="00C8409A">
                      <w:pPr>
                        <w:jc w:val="center"/>
                      </w:pPr>
                      <w:r w:rsidRPr="0060051A">
                        <w:rPr>
                          <w:rFonts w:ascii="Times New Roman" w:hAnsi="Times New Roman" w:cs="Times New Roman"/>
                          <w:bCs/>
                          <w:color w:val="auto"/>
                          <w:sz w:val="28"/>
                          <w:szCs w:val="28"/>
                        </w:rPr>
                        <w:t>DỰ THẢO</w:t>
                      </w:r>
                    </w:p>
                  </w:txbxContent>
                </v:textbox>
              </v:rect>
            </w:pict>
          </mc:Fallback>
        </mc:AlternateContent>
      </w:r>
    </w:p>
    <w:p w14:paraId="236E2BBF" w14:textId="77777777" w:rsidR="003E3E12" w:rsidRPr="0060051A" w:rsidRDefault="003E3E12" w:rsidP="007C1CFB">
      <w:pPr>
        <w:tabs>
          <w:tab w:val="right" w:leader="dot" w:pos="7920"/>
        </w:tabs>
        <w:spacing w:before="120" w:after="120"/>
        <w:jc w:val="center"/>
        <w:rPr>
          <w:rFonts w:ascii="Times New Roman" w:hAnsi="Times New Roman" w:cs="Times New Roman"/>
          <w:b/>
          <w:color w:val="auto"/>
          <w:sz w:val="28"/>
          <w:szCs w:val="28"/>
        </w:rPr>
      </w:pPr>
      <w:r w:rsidRPr="0060051A">
        <w:rPr>
          <w:rFonts w:ascii="Times New Roman" w:hAnsi="Times New Roman" w:cs="Times New Roman"/>
          <w:b/>
          <w:color w:val="auto"/>
          <w:sz w:val="28"/>
          <w:szCs w:val="28"/>
        </w:rPr>
        <w:t>TỜ TRÌNH</w:t>
      </w:r>
    </w:p>
    <w:p w14:paraId="39288D5A" w14:textId="7F6DB886" w:rsidR="00340141" w:rsidRDefault="003E3E12" w:rsidP="00C87E2D">
      <w:pPr>
        <w:tabs>
          <w:tab w:val="right" w:leader="dot" w:pos="7920"/>
        </w:tabs>
        <w:jc w:val="center"/>
        <w:rPr>
          <w:rFonts w:ascii="Times New Roman" w:hAnsi="Times New Roman" w:cs="Times New Roman"/>
          <w:b/>
          <w:color w:val="auto"/>
          <w:sz w:val="28"/>
          <w:szCs w:val="28"/>
          <w:lang w:val="en-US"/>
        </w:rPr>
      </w:pPr>
      <w:r w:rsidRPr="0060051A">
        <w:rPr>
          <w:rFonts w:ascii="Times New Roman" w:hAnsi="Times New Roman" w:cs="Times New Roman"/>
          <w:b/>
          <w:color w:val="auto"/>
          <w:sz w:val="28"/>
          <w:szCs w:val="28"/>
        </w:rPr>
        <w:t xml:space="preserve">Đề nghị xây dựng </w:t>
      </w:r>
      <w:r w:rsidR="00256791" w:rsidRPr="0060051A">
        <w:rPr>
          <w:rFonts w:ascii="Times New Roman" w:hAnsi="Times New Roman" w:cs="Times New Roman"/>
          <w:b/>
          <w:color w:val="auto"/>
          <w:sz w:val="28"/>
          <w:szCs w:val="28"/>
        </w:rPr>
        <w:t xml:space="preserve">Nghị quyết </w:t>
      </w:r>
      <w:bookmarkStart w:id="0" w:name="_Hlk127801707"/>
      <w:r w:rsidR="00880A2F" w:rsidRPr="0060051A">
        <w:rPr>
          <w:rFonts w:ascii="Times New Roman" w:hAnsi="Times New Roman" w:cs="Times New Roman"/>
          <w:b/>
          <w:color w:val="auto"/>
          <w:sz w:val="28"/>
          <w:szCs w:val="28"/>
        </w:rPr>
        <w:t xml:space="preserve">về </w:t>
      </w:r>
      <w:bookmarkStart w:id="1" w:name="_Hlk150429737"/>
      <w:bookmarkStart w:id="2" w:name="_Hlk127796198"/>
      <w:bookmarkStart w:id="3" w:name="_Hlk127796689"/>
      <w:r w:rsidR="00020301">
        <w:rPr>
          <w:rFonts w:ascii="Times New Roman" w:hAnsi="Times New Roman" w:cs="Times New Roman"/>
          <w:b/>
          <w:color w:val="auto"/>
          <w:sz w:val="28"/>
          <w:szCs w:val="28"/>
          <w:lang w:val="en-US"/>
        </w:rPr>
        <w:t>chế độ</w:t>
      </w:r>
      <w:r w:rsidR="00813659">
        <w:rPr>
          <w:rFonts w:ascii="Times New Roman" w:hAnsi="Times New Roman" w:cs="Times New Roman"/>
          <w:b/>
          <w:color w:val="auto"/>
          <w:sz w:val="28"/>
          <w:szCs w:val="28"/>
          <w:lang w:val="en-US"/>
        </w:rPr>
        <w:t xml:space="preserve"> </w:t>
      </w:r>
    </w:p>
    <w:p w14:paraId="2EBCDAED" w14:textId="77777777" w:rsidR="00790CF4" w:rsidRDefault="00C87E2D" w:rsidP="00C87E2D">
      <w:pPr>
        <w:tabs>
          <w:tab w:val="right" w:leader="dot" w:pos="7920"/>
        </w:tabs>
        <w:jc w:val="center"/>
        <w:rPr>
          <w:rFonts w:ascii="Times New Roman" w:hAnsi="Times New Roman" w:cs="Times New Roman"/>
          <w:b/>
          <w:color w:val="auto"/>
          <w:sz w:val="28"/>
          <w:szCs w:val="28"/>
          <w:lang w:val="en-US"/>
        </w:rPr>
      </w:pPr>
      <w:r w:rsidRPr="00C87E2D">
        <w:rPr>
          <w:rFonts w:ascii="Times New Roman" w:hAnsi="Times New Roman" w:cs="Times New Roman"/>
          <w:b/>
          <w:color w:val="auto"/>
          <w:sz w:val="28"/>
          <w:szCs w:val="28"/>
        </w:rPr>
        <w:t>hỗ trợ cho giám đị</w:t>
      </w:r>
      <w:r>
        <w:rPr>
          <w:rFonts w:ascii="Times New Roman" w:hAnsi="Times New Roman" w:cs="Times New Roman"/>
          <w:b/>
          <w:color w:val="auto"/>
          <w:sz w:val="28"/>
          <w:szCs w:val="28"/>
        </w:rPr>
        <w:t>nh viên tư pháp</w:t>
      </w:r>
      <w:r w:rsidR="00790CF4">
        <w:rPr>
          <w:rFonts w:ascii="Times New Roman" w:hAnsi="Times New Roman" w:cs="Times New Roman"/>
          <w:b/>
          <w:color w:val="auto"/>
          <w:sz w:val="28"/>
          <w:szCs w:val="28"/>
          <w:lang w:val="en-US"/>
        </w:rPr>
        <w:t>, người giám định tư pháp theo vụ việc</w:t>
      </w:r>
      <w:r>
        <w:rPr>
          <w:rFonts w:ascii="Times New Roman" w:hAnsi="Times New Roman" w:cs="Times New Roman"/>
          <w:b/>
          <w:color w:val="auto"/>
          <w:sz w:val="28"/>
          <w:szCs w:val="28"/>
        </w:rPr>
        <w:t xml:space="preserve"> </w:t>
      </w:r>
    </w:p>
    <w:p w14:paraId="5F76E8C8" w14:textId="1E277843" w:rsidR="00790CF4" w:rsidRDefault="00C87E2D" w:rsidP="00C87E2D">
      <w:pPr>
        <w:tabs>
          <w:tab w:val="right" w:leader="dot" w:pos="7920"/>
        </w:tabs>
        <w:jc w:val="center"/>
        <w:rPr>
          <w:rFonts w:ascii="Times New Roman" w:hAnsi="Times New Roman" w:cs="Times New Roman"/>
          <w:b/>
          <w:color w:val="auto"/>
          <w:sz w:val="28"/>
          <w:szCs w:val="28"/>
          <w:lang w:val="en-US"/>
        </w:rPr>
      </w:pPr>
      <w:r>
        <w:rPr>
          <w:rFonts w:ascii="Times New Roman" w:hAnsi="Times New Roman" w:cs="Times New Roman"/>
          <w:b/>
          <w:color w:val="auto"/>
          <w:sz w:val="28"/>
          <w:szCs w:val="28"/>
        </w:rPr>
        <w:t xml:space="preserve">và </w:t>
      </w:r>
      <w:r w:rsidRPr="00C87E2D">
        <w:rPr>
          <w:rFonts w:ascii="Times New Roman" w:hAnsi="Times New Roman" w:cs="Times New Roman"/>
          <w:b/>
          <w:color w:val="auto"/>
          <w:sz w:val="28"/>
          <w:szCs w:val="28"/>
        </w:rPr>
        <w:t xml:space="preserve">người làm công </w:t>
      </w:r>
      <w:r w:rsidR="00020301">
        <w:rPr>
          <w:rFonts w:ascii="Times New Roman" w:hAnsi="Times New Roman" w:cs="Times New Roman"/>
          <w:b/>
          <w:color w:val="auto"/>
          <w:sz w:val="28"/>
          <w:szCs w:val="28"/>
          <w:lang w:val="en-US"/>
        </w:rPr>
        <w:t>t</w:t>
      </w:r>
      <w:r w:rsidRPr="00C87E2D">
        <w:rPr>
          <w:rFonts w:ascii="Times New Roman" w:hAnsi="Times New Roman" w:cs="Times New Roman"/>
          <w:b/>
          <w:color w:val="auto"/>
          <w:sz w:val="28"/>
          <w:szCs w:val="28"/>
        </w:rPr>
        <w:t>ác</w:t>
      </w:r>
      <w:r w:rsidR="00020301">
        <w:rPr>
          <w:rFonts w:ascii="Times New Roman" w:hAnsi="Times New Roman" w:cs="Times New Roman"/>
          <w:b/>
          <w:color w:val="auto"/>
          <w:sz w:val="28"/>
          <w:szCs w:val="28"/>
          <w:lang w:val="en-US"/>
        </w:rPr>
        <w:t xml:space="preserve"> </w:t>
      </w:r>
      <w:r w:rsidRPr="00C87E2D">
        <w:rPr>
          <w:rFonts w:ascii="Times New Roman" w:hAnsi="Times New Roman" w:cs="Times New Roman"/>
          <w:b/>
          <w:color w:val="auto"/>
          <w:sz w:val="28"/>
          <w:szCs w:val="28"/>
        </w:rPr>
        <w:t>giám định</w:t>
      </w:r>
      <w:r w:rsidR="00813659">
        <w:rPr>
          <w:rFonts w:ascii="Times New Roman" w:hAnsi="Times New Roman" w:cs="Times New Roman"/>
          <w:b/>
          <w:color w:val="auto"/>
          <w:sz w:val="28"/>
          <w:szCs w:val="28"/>
          <w:lang w:val="en-US"/>
        </w:rPr>
        <w:t xml:space="preserve"> </w:t>
      </w:r>
      <w:r>
        <w:rPr>
          <w:rFonts w:ascii="Times New Roman" w:hAnsi="Times New Roman" w:cs="Times New Roman"/>
          <w:b/>
          <w:color w:val="auto"/>
          <w:sz w:val="28"/>
          <w:szCs w:val="28"/>
          <w:lang w:val="en-US"/>
        </w:rPr>
        <w:t>tư pháp</w:t>
      </w:r>
      <w:r w:rsidR="00340141">
        <w:rPr>
          <w:rFonts w:ascii="Times New Roman" w:hAnsi="Times New Roman" w:cs="Times New Roman"/>
          <w:b/>
          <w:color w:val="auto"/>
          <w:sz w:val="28"/>
          <w:szCs w:val="28"/>
          <w:lang w:val="en-US"/>
        </w:rPr>
        <w:t xml:space="preserve"> </w:t>
      </w:r>
      <w:r w:rsidR="00614D41" w:rsidRPr="0060051A">
        <w:rPr>
          <w:rFonts w:ascii="Times New Roman" w:hAnsi="Times New Roman" w:cs="Times New Roman"/>
          <w:b/>
          <w:color w:val="auto"/>
          <w:sz w:val="28"/>
          <w:szCs w:val="28"/>
        </w:rPr>
        <w:t>trên địa bàn</w:t>
      </w:r>
      <w:bookmarkEnd w:id="1"/>
      <w:r w:rsidR="003706D4" w:rsidRPr="0060051A">
        <w:rPr>
          <w:rFonts w:ascii="Times New Roman" w:hAnsi="Times New Roman" w:cs="Times New Roman"/>
          <w:b/>
          <w:color w:val="auto"/>
          <w:sz w:val="28"/>
          <w:szCs w:val="28"/>
        </w:rPr>
        <w:t xml:space="preserve"> Thành phố </w:t>
      </w:r>
    </w:p>
    <w:p w14:paraId="5491033F" w14:textId="6FCD36D1" w:rsidR="003E3E12" w:rsidRPr="0060051A" w:rsidRDefault="003706D4" w:rsidP="00C87E2D">
      <w:pPr>
        <w:tabs>
          <w:tab w:val="right" w:leader="dot" w:pos="7920"/>
        </w:tabs>
        <w:jc w:val="center"/>
        <w:rPr>
          <w:rFonts w:ascii="Times New Roman" w:hAnsi="Times New Roman" w:cs="Times New Roman"/>
          <w:b/>
          <w:color w:val="auto"/>
          <w:sz w:val="28"/>
          <w:szCs w:val="28"/>
        </w:rPr>
      </w:pPr>
      <w:r w:rsidRPr="0060051A">
        <w:rPr>
          <w:rFonts w:ascii="Times New Roman" w:hAnsi="Times New Roman" w:cs="Times New Roman"/>
          <w:b/>
          <w:color w:val="auto"/>
          <w:sz w:val="28"/>
          <w:szCs w:val="28"/>
        </w:rPr>
        <w:t>Hồ Chí Minh</w:t>
      </w:r>
      <w:bookmarkEnd w:id="2"/>
      <w:bookmarkEnd w:id="3"/>
    </w:p>
    <w:bookmarkEnd w:id="0"/>
    <w:p w14:paraId="5BCB7D53" w14:textId="78AA1A6D" w:rsidR="007C1CFB" w:rsidRPr="0060051A" w:rsidRDefault="007C1CFB" w:rsidP="003E3E12">
      <w:pPr>
        <w:tabs>
          <w:tab w:val="right" w:leader="dot" w:pos="7920"/>
        </w:tabs>
        <w:spacing w:before="144" w:after="144"/>
        <w:jc w:val="center"/>
        <w:rPr>
          <w:rFonts w:ascii="Times New Roman" w:hAnsi="Times New Roman" w:cs="Times New Roman"/>
          <w:b/>
          <w:color w:val="auto"/>
          <w:sz w:val="2"/>
          <w:szCs w:val="28"/>
          <w:vertAlign w:val="superscript"/>
        </w:rPr>
      </w:pPr>
      <w:r w:rsidRPr="0060051A">
        <w:rPr>
          <w:rFonts w:ascii="Times New Roman" w:hAnsi="Times New Roman" w:cs="Times New Roman"/>
          <w:b/>
          <w:noProof/>
          <w:color w:val="auto"/>
          <w:sz w:val="2"/>
          <w:szCs w:val="28"/>
          <w:vertAlign w:val="superscript"/>
          <w:lang w:val="en-US" w:eastAsia="en-US"/>
        </w:rPr>
        <mc:AlternateContent>
          <mc:Choice Requires="wps">
            <w:drawing>
              <wp:anchor distT="0" distB="0" distL="114300" distR="114300" simplePos="0" relativeHeight="251661312" behindDoc="0" locked="0" layoutInCell="1" allowOverlap="1" wp14:anchorId="59CEC3D6" wp14:editId="284BA29D">
                <wp:simplePos x="0" y="0"/>
                <wp:positionH relativeFrom="column">
                  <wp:posOffset>2338705</wp:posOffset>
                </wp:positionH>
                <wp:positionV relativeFrom="paragraph">
                  <wp:posOffset>95885</wp:posOffset>
                </wp:positionV>
                <wp:extent cx="11144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114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AF3B1F"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4.15pt,7.55pt" to="271.9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" strokecolor="black [3200]" strokeweight=".5pt">
                <v:stroke joinstyle="miter"/>
              </v:line>
            </w:pict>
          </mc:Fallback>
        </mc:AlternateContent>
      </w:r>
    </w:p>
    <w:p w14:paraId="6C464BF5" w14:textId="484B797A" w:rsidR="003E3E12" w:rsidRPr="0060051A" w:rsidRDefault="003E3E12" w:rsidP="001D5D24">
      <w:pPr>
        <w:tabs>
          <w:tab w:val="right" w:leader="dot" w:pos="7920"/>
        </w:tabs>
        <w:spacing w:before="360" w:after="120"/>
        <w:jc w:val="center"/>
        <w:rPr>
          <w:rFonts w:ascii="Times New Roman" w:hAnsi="Times New Roman" w:cs="Times New Roman"/>
          <w:color w:val="auto"/>
          <w:sz w:val="28"/>
          <w:szCs w:val="28"/>
        </w:rPr>
      </w:pPr>
      <w:r w:rsidRPr="0060051A">
        <w:rPr>
          <w:rFonts w:ascii="Times New Roman" w:hAnsi="Times New Roman" w:cs="Times New Roman"/>
          <w:color w:val="auto"/>
          <w:sz w:val="28"/>
          <w:szCs w:val="28"/>
        </w:rPr>
        <w:t>Kính gửi:</w:t>
      </w:r>
      <w:r w:rsidR="00087D44" w:rsidRPr="0060051A">
        <w:rPr>
          <w:rFonts w:ascii="Times New Roman" w:hAnsi="Times New Roman" w:cs="Times New Roman"/>
          <w:color w:val="auto"/>
          <w:sz w:val="28"/>
          <w:szCs w:val="28"/>
        </w:rPr>
        <w:t xml:space="preserve"> Thường trực</w:t>
      </w:r>
      <w:r w:rsidRPr="0060051A">
        <w:rPr>
          <w:rFonts w:ascii="Times New Roman" w:hAnsi="Times New Roman" w:cs="Times New Roman"/>
          <w:color w:val="auto"/>
          <w:sz w:val="28"/>
          <w:szCs w:val="28"/>
        </w:rPr>
        <w:t xml:space="preserve"> </w:t>
      </w:r>
      <w:r w:rsidR="00880A2F" w:rsidRPr="0060051A">
        <w:rPr>
          <w:rFonts w:ascii="Times New Roman" w:hAnsi="Times New Roman" w:cs="Times New Roman"/>
          <w:color w:val="auto"/>
          <w:sz w:val="28"/>
          <w:szCs w:val="28"/>
        </w:rPr>
        <w:t>Hội đồng nhân dân Thành phố</w:t>
      </w:r>
    </w:p>
    <w:p w14:paraId="5FDCDCBB" w14:textId="77777777" w:rsidR="003E3E12" w:rsidRPr="0060051A" w:rsidRDefault="003E3E12" w:rsidP="003E3E12">
      <w:pPr>
        <w:tabs>
          <w:tab w:val="right" w:leader="dot" w:pos="7920"/>
        </w:tabs>
        <w:spacing w:before="144" w:after="144"/>
        <w:jc w:val="center"/>
        <w:rPr>
          <w:rFonts w:ascii="Times New Roman" w:hAnsi="Times New Roman" w:cs="Times New Roman"/>
          <w:color w:val="auto"/>
          <w:sz w:val="8"/>
          <w:szCs w:val="28"/>
        </w:rPr>
      </w:pPr>
    </w:p>
    <w:p w14:paraId="4C625B17" w14:textId="710368E7" w:rsidR="006F1B97" w:rsidRDefault="00E71559" w:rsidP="006F1B97">
      <w:pPr>
        <w:spacing w:before="120" w:line="288" w:lineRule="auto"/>
        <w:ind w:firstLine="607"/>
        <w:jc w:val="both"/>
        <w:rPr>
          <w:rFonts w:ascii="Times New Roman" w:hAnsi="Times New Roman" w:cs="Times New Roman"/>
          <w:sz w:val="28"/>
          <w:szCs w:val="28"/>
          <w:lang w:val="en-US"/>
        </w:rPr>
      </w:pPr>
      <w:r w:rsidRPr="0060051A">
        <w:rPr>
          <w:rFonts w:ascii="Times New Roman" w:hAnsi="Times New Roman" w:cs="Times New Roman"/>
          <w:color w:val="auto"/>
          <w:sz w:val="28"/>
          <w:szCs w:val="28"/>
        </w:rPr>
        <w:t xml:space="preserve">Thực hiện quy định của Luật Ban hành văn bản quy phạm pháp luật </w:t>
      </w:r>
      <w:r w:rsidR="00AA3ECA" w:rsidRPr="0060051A">
        <w:rPr>
          <w:rFonts w:ascii="Times New Roman" w:hAnsi="Times New Roman" w:cs="Times New Roman"/>
          <w:color w:val="auto"/>
          <w:sz w:val="28"/>
          <w:szCs w:val="28"/>
        </w:rPr>
        <w:t>năm 2015</w:t>
      </w:r>
      <w:r w:rsidR="001363D4">
        <w:rPr>
          <w:rFonts w:ascii="Times New Roman" w:hAnsi="Times New Roman" w:cs="Times New Roman"/>
          <w:color w:val="auto"/>
          <w:sz w:val="28"/>
          <w:szCs w:val="28"/>
          <w:lang w:val="en-US"/>
        </w:rPr>
        <w:t>,</w:t>
      </w:r>
      <w:r w:rsidR="00854622" w:rsidRPr="0060051A">
        <w:rPr>
          <w:rFonts w:ascii="Times New Roman" w:hAnsi="Times New Roman" w:cs="Times New Roman"/>
          <w:color w:val="auto"/>
          <w:sz w:val="28"/>
          <w:szCs w:val="28"/>
        </w:rPr>
        <w:t xml:space="preserve"> Luật sửa đổi, bổ sung một số điều của Luật Ban hành văn bản quy phạm pháp luật </w:t>
      </w:r>
      <w:r w:rsidR="00AA3ECA" w:rsidRPr="0060051A">
        <w:rPr>
          <w:rFonts w:ascii="Times New Roman" w:hAnsi="Times New Roman" w:cs="Times New Roman"/>
          <w:color w:val="auto"/>
          <w:sz w:val="28"/>
          <w:szCs w:val="28"/>
        </w:rPr>
        <w:t>năm 2020</w:t>
      </w:r>
      <w:r w:rsidR="00C87E2D">
        <w:rPr>
          <w:rFonts w:ascii="Times New Roman" w:hAnsi="Times New Roman" w:cs="Times New Roman"/>
          <w:color w:val="auto"/>
          <w:sz w:val="28"/>
          <w:szCs w:val="28"/>
          <w:lang w:val="en-US"/>
        </w:rPr>
        <w:t xml:space="preserve"> và </w:t>
      </w:r>
      <w:r w:rsidR="004E16A9" w:rsidRPr="004E16A9">
        <w:rPr>
          <w:rFonts w:ascii="Times New Roman" w:hAnsi="Times New Roman" w:cs="Times New Roman"/>
          <w:color w:val="auto"/>
          <w:sz w:val="28"/>
          <w:szCs w:val="28"/>
          <w:lang w:val="en-US"/>
        </w:rPr>
        <w:t>Quyết định số 11/2022/QĐ-UBND ngày 15</w:t>
      </w:r>
      <w:r w:rsidR="008640CC">
        <w:rPr>
          <w:rFonts w:ascii="Times New Roman" w:hAnsi="Times New Roman" w:cs="Times New Roman"/>
          <w:color w:val="auto"/>
          <w:sz w:val="28"/>
          <w:szCs w:val="28"/>
          <w:lang w:val="en-US"/>
        </w:rPr>
        <w:t xml:space="preserve"> tháng </w:t>
      </w:r>
      <w:r w:rsidR="004E16A9" w:rsidRPr="004E16A9">
        <w:rPr>
          <w:rFonts w:ascii="Times New Roman" w:hAnsi="Times New Roman" w:cs="Times New Roman"/>
          <w:color w:val="auto"/>
          <w:sz w:val="28"/>
          <w:szCs w:val="28"/>
          <w:lang w:val="en-US"/>
        </w:rPr>
        <w:t>4</w:t>
      </w:r>
      <w:r w:rsidR="008640CC">
        <w:rPr>
          <w:rFonts w:ascii="Times New Roman" w:hAnsi="Times New Roman" w:cs="Times New Roman"/>
          <w:color w:val="auto"/>
          <w:sz w:val="28"/>
          <w:szCs w:val="28"/>
          <w:lang w:val="en-US"/>
        </w:rPr>
        <w:t xml:space="preserve"> năm </w:t>
      </w:r>
      <w:r w:rsidR="004E16A9" w:rsidRPr="004E16A9">
        <w:rPr>
          <w:rFonts w:ascii="Times New Roman" w:hAnsi="Times New Roman" w:cs="Times New Roman"/>
          <w:color w:val="auto"/>
          <w:sz w:val="28"/>
          <w:szCs w:val="28"/>
          <w:lang w:val="en-US"/>
        </w:rPr>
        <w:t>2022 của Ủy ban nhân dân Thành phố ban hành Quy định về quy trình xây dựng văn bản quy phạm pháp luật trên địa bàn Thành phố Hồ Chí Minh</w:t>
      </w:r>
      <w:r w:rsidR="001363D4">
        <w:rPr>
          <w:rFonts w:ascii="Times New Roman" w:hAnsi="Times New Roman" w:cs="Times New Roman"/>
          <w:color w:val="auto"/>
          <w:sz w:val="28"/>
          <w:szCs w:val="28"/>
          <w:lang w:val="en-US"/>
        </w:rPr>
        <w:t>;</w:t>
      </w:r>
      <w:r w:rsidR="00622400">
        <w:rPr>
          <w:rFonts w:ascii="Times New Roman" w:hAnsi="Times New Roman" w:cs="Times New Roman"/>
          <w:color w:val="auto"/>
          <w:sz w:val="28"/>
          <w:szCs w:val="28"/>
          <w:lang w:val="en-US"/>
        </w:rPr>
        <w:t xml:space="preserve"> </w:t>
      </w:r>
      <w:r w:rsidRPr="0060051A">
        <w:rPr>
          <w:rFonts w:ascii="Times New Roman" w:hAnsi="Times New Roman" w:cs="Times New Roman"/>
          <w:color w:val="auto"/>
          <w:sz w:val="28"/>
          <w:szCs w:val="28"/>
        </w:rPr>
        <w:t xml:space="preserve">Ủy ban nhân dân Thành phố kính trình Hội đồng nhân dân Thành phố </w:t>
      </w:r>
      <w:r w:rsidR="00033E20" w:rsidRPr="0060051A">
        <w:rPr>
          <w:rFonts w:ascii="Times New Roman" w:hAnsi="Times New Roman" w:cs="Times New Roman"/>
          <w:color w:val="auto"/>
          <w:sz w:val="28"/>
          <w:szCs w:val="28"/>
        </w:rPr>
        <w:t xml:space="preserve">thông qua </w:t>
      </w:r>
      <w:r w:rsidR="003E3E12" w:rsidRPr="0060051A">
        <w:rPr>
          <w:rFonts w:ascii="Times New Roman" w:hAnsi="Times New Roman" w:cs="Times New Roman"/>
          <w:color w:val="auto"/>
          <w:sz w:val="28"/>
          <w:szCs w:val="28"/>
        </w:rPr>
        <w:t xml:space="preserve">đề nghị xây dựng </w:t>
      </w:r>
      <w:r w:rsidR="00030917" w:rsidRPr="00030917">
        <w:rPr>
          <w:rFonts w:ascii="Times New Roman" w:hAnsi="Times New Roman" w:cs="Times New Roman"/>
          <w:color w:val="auto"/>
          <w:sz w:val="28"/>
          <w:szCs w:val="28"/>
        </w:rPr>
        <w:t xml:space="preserve">Nghị quyết </w:t>
      </w:r>
      <w:r w:rsidR="00790CF4">
        <w:rPr>
          <w:rFonts w:ascii="Times New Roman" w:hAnsi="Times New Roman" w:cs="Times New Roman"/>
          <w:color w:val="auto"/>
          <w:sz w:val="28"/>
          <w:szCs w:val="28"/>
          <w:lang w:val="en-US"/>
        </w:rPr>
        <w:t xml:space="preserve">về </w:t>
      </w:r>
      <w:r w:rsidR="00020301" w:rsidRPr="00020301">
        <w:rPr>
          <w:rFonts w:ascii="Times New Roman" w:hAnsi="Times New Roman" w:cs="Times New Roman"/>
          <w:color w:val="auto"/>
          <w:sz w:val="28"/>
          <w:szCs w:val="28"/>
        </w:rPr>
        <w:t>chế độ hỗ trợ cho giám định viên tư pháp</w:t>
      </w:r>
      <w:r w:rsidR="00790CF4">
        <w:rPr>
          <w:rFonts w:ascii="Times New Roman" w:hAnsi="Times New Roman" w:cs="Times New Roman"/>
          <w:color w:val="auto"/>
          <w:sz w:val="28"/>
          <w:szCs w:val="28"/>
          <w:lang w:val="en-US"/>
        </w:rPr>
        <w:t xml:space="preserve">, người giám định tư pháp theo vụ việc </w:t>
      </w:r>
      <w:r w:rsidR="00020301" w:rsidRPr="00020301">
        <w:rPr>
          <w:rFonts w:ascii="Times New Roman" w:hAnsi="Times New Roman" w:cs="Times New Roman"/>
          <w:color w:val="auto"/>
          <w:sz w:val="28"/>
          <w:szCs w:val="28"/>
        </w:rPr>
        <w:t>và ngườ</w:t>
      </w:r>
      <w:r w:rsidR="00020301">
        <w:rPr>
          <w:rFonts w:ascii="Times New Roman" w:hAnsi="Times New Roman" w:cs="Times New Roman"/>
          <w:color w:val="auto"/>
          <w:sz w:val="28"/>
          <w:szCs w:val="28"/>
        </w:rPr>
        <w:t xml:space="preserve">i làm </w:t>
      </w:r>
      <w:r w:rsidR="00020301" w:rsidRPr="00020301">
        <w:rPr>
          <w:rFonts w:ascii="Times New Roman" w:hAnsi="Times New Roman" w:cs="Times New Roman"/>
          <w:color w:val="auto"/>
          <w:sz w:val="28"/>
          <w:szCs w:val="28"/>
        </w:rPr>
        <w:t>công tác giám định tư pháp</w:t>
      </w:r>
      <w:r w:rsidR="00605B85" w:rsidRPr="0060051A">
        <w:rPr>
          <w:rFonts w:ascii="Times New Roman" w:hAnsi="Times New Roman" w:cs="Times New Roman"/>
          <w:color w:val="auto"/>
          <w:sz w:val="28"/>
          <w:szCs w:val="28"/>
        </w:rPr>
        <w:t xml:space="preserve"> trên địa bàn Thành phố Hồ Chí Minh </w:t>
      </w:r>
      <w:r w:rsidR="003E3E12" w:rsidRPr="0060051A">
        <w:rPr>
          <w:rFonts w:ascii="Times New Roman" w:hAnsi="Times New Roman" w:cs="Times New Roman"/>
          <w:color w:val="auto"/>
          <w:sz w:val="28"/>
          <w:szCs w:val="28"/>
        </w:rPr>
        <w:t>như sau:</w:t>
      </w:r>
    </w:p>
    <w:p w14:paraId="68FD93A6" w14:textId="77777777" w:rsidR="006F1B97" w:rsidRDefault="009B15D6" w:rsidP="006F1B97">
      <w:pPr>
        <w:spacing w:before="120" w:line="288" w:lineRule="auto"/>
        <w:ind w:firstLine="607"/>
        <w:jc w:val="both"/>
        <w:rPr>
          <w:rFonts w:ascii="Times New Roman" w:hAnsi="Times New Roman" w:cs="Times New Roman"/>
          <w:sz w:val="28"/>
          <w:szCs w:val="28"/>
          <w:lang w:val="en-US"/>
        </w:rPr>
      </w:pPr>
      <w:r w:rsidRPr="0060051A">
        <w:rPr>
          <w:rFonts w:ascii="Times New Roman" w:hAnsi="Times New Roman" w:cs="Times New Roman"/>
          <w:b/>
          <w:color w:val="auto"/>
          <w:sz w:val="28"/>
          <w:szCs w:val="28"/>
        </w:rPr>
        <w:t xml:space="preserve">I. </w:t>
      </w:r>
      <w:r w:rsidR="003E3E12" w:rsidRPr="0060051A">
        <w:rPr>
          <w:rFonts w:ascii="Times New Roman" w:hAnsi="Times New Roman" w:cs="Times New Roman"/>
          <w:b/>
          <w:color w:val="auto"/>
          <w:sz w:val="28"/>
          <w:szCs w:val="28"/>
        </w:rPr>
        <w:t>SỰ CẦN THIẾT BAN HÀNH VĂN BẢN</w:t>
      </w:r>
    </w:p>
    <w:p w14:paraId="096AD26C" w14:textId="7B5F2ECD" w:rsidR="006F1B97" w:rsidRDefault="009B15D6" w:rsidP="006F1B97">
      <w:pPr>
        <w:spacing w:before="120" w:line="288" w:lineRule="auto"/>
        <w:ind w:firstLine="607"/>
        <w:jc w:val="both"/>
        <w:rPr>
          <w:rFonts w:ascii="Times New Roman" w:hAnsi="Times New Roman" w:cs="Times New Roman"/>
          <w:sz w:val="28"/>
          <w:szCs w:val="28"/>
          <w:lang w:val="en-US"/>
        </w:rPr>
      </w:pPr>
      <w:r w:rsidRPr="0060051A">
        <w:rPr>
          <w:rFonts w:ascii="Times New Roman" w:hAnsi="Times New Roman" w:cs="Times New Roman"/>
          <w:b/>
          <w:bCs/>
          <w:color w:val="auto"/>
          <w:sz w:val="28"/>
          <w:szCs w:val="28"/>
        </w:rPr>
        <w:t>1. C</w:t>
      </w:r>
      <w:r w:rsidR="00622400">
        <w:rPr>
          <w:rFonts w:ascii="Times New Roman" w:hAnsi="Times New Roman" w:cs="Times New Roman"/>
          <w:b/>
          <w:bCs/>
          <w:color w:val="auto"/>
          <w:sz w:val="28"/>
          <w:szCs w:val="28"/>
          <w:lang w:val="en-US"/>
        </w:rPr>
        <w:t>ơ</w:t>
      </w:r>
      <w:r w:rsidRPr="0060051A">
        <w:rPr>
          <w:rFonts w:ascii="Times New Roman" w:hAnsi="Times New Roman" w:cs="Times New Roman"/>
          <w:b/>
          <w:bCs/>
          <w:color w:val="auto"/>
          <w:sz w:val="28"/>
          <w:szCs w:val="28"/>
        </w:rPr>
        <w:t xml:space="preserve"> sở chính trị, pháp lý</w:t>
      </w:r>
    </w:p>
    <w:p w14:paraId="732A3907" w14:textId="77777777" w:rsidR="00C8409A" w:rsidRDefault="00622400" w:rsidP="00C8409A">
      <w:pPr>
        <w:spacing w:before="120" w:line="288" w:lineRule="auto"/>
        <w:ind w:firstLine="607"/>
        <w:jc w:val="both"/>
        <w:rPr>
          <w:rFonts w:ascii="Times New Roman" w:hAnsi="Times New Roman" w:cs="Times New Roman"/>
          <w:b/>
          <w:i/>
          <w:sz w:val="28"/>
          <w:szCs w:val="28"/>
          <w:lang w:val="en-US"/>
        </w:rPr>
      </w:pPr>
      <w:r w:rsidRPr="00622400">
        <w:rPr>
          <w:rFonts w:ascii="Times New Roman" w:hAnsi="Times New Roman" w:cs="Times New Roman"/>
          <w:b/>
          <w:i/>
          <w:sz w:val="28"/>
          <w:szCs w:val="28"/>
          <w:lang w:val="en-US"/>
        </w:rPr>
        <w:t>a) Cơ sở chính trị</w:t>
      </w:r>
    </w:p>
    <w:p w14:paraId="2D13C2FC" w14:textId="77777777" w:rsidR="002E147D" w:rsidRPr="00772F9F" w:rsidRDefault="002E147D" w:rsidP="002E147D">
      <w:pPr>
        <w:spacing w:before="120" w:line="288" w:lineRule="auto"/>
        <w:ind w:firstLine="607"/>
        <w:jc w:val="both"/>
        <w:rPr>
          <w:rFonts w:ascii="Times New Roman" w:hAnsi="Times New Roman" w:cs="Times New Roman"/>
          <w:color w:val="FF0000"/>
          <w:sz w:val="28"/>
          <w:szCs w:val="28"/>
          <w:lang w:val="en-US"/>
        </w:rPr>
      </w:pPr>
      <w:r>
        <w:rPr>
          <w:rFonts w:ascii="Times New Roman" w:hAnsi="Times New Roman" w:cs="Times New Roman"/>
          <w:color w:val="FF0000"/>
          <w:sz w:val="28"/>
          <w:szCs w:val="28"/>
          <w:lang w:val="en-US"/>
        </w:rPr>
        <w:t xml:space="preserve">- </w:t>
      </w:r>
      <w:r w:rsidRPr="00772F9F">
        <w:rPr>
          <w:rFonts w:ascii="Times New Roman" w:hAnsi="Times New Roman" w:cs="Times New Roman"/>
          <w:color w:val="FF0000"/>
          <w:sz w:val="28"/>
          <w:szCs w:val="28"/>
          <w:lang w:val="en-US"/>
        </w:rPr>
        <w:t xml:space="preserve">Ngày 20 tháng 5 năm 2022, Thành ủy Thành phố ban hành Chỉ thị số 16-CT/TU (M) về tăng cường sự lãnh đạo, chỉ đạo đối với công tác giám định, định giá tài sản trong tố tụng hình sự, trong đó, tại Mục 2.4 có chỉ đạo: </w:t>
      </w:r>
    </w:p>
    <w:p w14:paraId="6A2C0B05" w14:textId="77777777" w:rsidR="002E147D" w:rsidRPr="00772F9F" w:rsidRDefault="002E147D" w:rsidP="002E147D">
      <w:pPr>
        <w:spacing w:before="120" w:line="288" w:lineRule="auto"/>
        <w:ind w:firstLine="607"/>
        <w:jc w:val="both"/>
        <w:rPr>
          <w:rFonts w:ascii="Times New Roman" w:hAnsi="Times New Roman" w:cs="Times New Roman"/>
          <w:i/>
          <w:color w:val="FF0000"/>
          <w:sz w:val="28"/>
          <w:szCs w:val="28"/>
          <w:lang w:val="en-US"/>
        </w:rPr>
      </w:pPr>
      <w:r w:rsidRPr="00772F9F">
        <w:rPr>
          <w:rFonts w:ascii="Times New Roman" w:hAnsi="Times New Roman" w:cs="Times New Roman"/>
          <w:i/>
          <w:color w:val="FF0000"/>
          <w:sz w:val="28"/>
          <w:szCs w:val="28"/>
          <w:lang w:val="en-US"/>
        </w:rPr>
        <w:t>“2. Ban cán sự Đảng Ủy ban nhân dân Thành phố lãnh đạo Ủy ban nhân dân Thành phố chỉ đạo:</w:t>
      </w:r>
    </w:p>
    <w:p w14:paraId="36AFB7FA" w14:textId="77777777" w:rsidR="002E147D" w:rsidRPr="00772F9F" w:rsidRDefault="002E147D" w:rsidP="002E147D">
      <w:pPr>
        <w:spacing w:before="120" w:line="288" w:lineRule="auto"/>
        <w:ind w:firstLine="607"/>
        <w:jc w:val="both"/>
        <w:rPr>
          <w:rFonts w:ascii="Times New Roman" w:hAnsi="Times New Roman" w:cs="Times New Roman"/>
          <w:i/>
          <w:color w:val="FF0000"/>
          <w:sz w:val="28"/>
          <w:szCs w:val="28"/>
          <w:lang w:val="en-US"/>
        </w:rPr>
      </w:pPr>
      <w:r w:rsidRPr="00772F9F">
        <w:rPr>
          <w:rFonts w:ascii="Times New Roman" w:hAnsi="Times New Roman" w:cs="Times New Roman"/>
          <w:i/>
          <w:color w:val="FF0000"/>
          <w:sz w:val="28"/>
          <w:szCs w:val="28"/>
          <w:lang w:val="en-US"/>
        </w:rPr>
        <w:t>…</w:t>
      </w:r>
    </w:p>
    <w:p w14:paraId="0E31C0A6" w14:textId="77777777" w:rsidR="002E147D" w:rsidRPr="00772F9F" w:rsidRDefault="002E147D" w:rsidP="002E147D">
      <w:pPr>
        <w:spacing w:before="120" w:line="288" w:lineRule="auto"/>
        <w:ind w:firstLine="607"/>
        <w:jc w:val="both"/>
        <w:rPr>
          <w:rFonts w:ascii="Times New Roman" w:hAnsi="Times New Roman" w:cs="Times New Roman"/>
          <w:b/>
          <w:i/>
          <w:color w:val="FF0000"/>
          <w:sz w:val="28"/>
          <w:szCs w:val="28"/>
          <w:lang w:val="en-US"/>
        </w:rPr>
      </w:pPr>
      <w:r w:rsidRPr="00772F9F">
        <w:rPr>
          <w:rFonts w:ascii="Times New Roman" w:hAnsi="Times New Roman" w:cs="Times New Roman"/>
          <w:i/>
          <w:color w:val="FF0000"/>
          <w:sz w:val="28"/>
          <w:szCs w:val="28"/>
          <w:lang w:val="en-US"/>
        </w:rPr>
        <w:t xml:space="preserve">2.4. Sở nội vụ chủ trì, phối hợp với Sở Tư pháp, Sở Tài chính và các cơ quan liên quan tham mưu Ủy ban nhân dân Thành phố bổ sung biên chế, củng cố, kiện toàn cơ quan, đơn vị có chức năng giám định, định giá và đội ngũ giám định viên, bảo đảm về số lượng, chất lượng, đáp ứng yêu cầu, nhiệm vụ; đào tạo, bồi dưỡng về pháp luật, chuyên môn, nghiệp vụ về công tác giám định, định giá; bảo đảm </w:t>
      </w:r>
      <w:r w:rsidRPr="00772F9F">
        <w:rPr>
          <w:rFonts w:ascii="Times New Roman" w:hAnsi="Times New Roman" w:cs="Times New Roman"/>
          <w:i/>
          <w:color w:val="FF0000"/>
          <w:sz w:val="28"/>
          <w:szCs w:val="28"/>
          <w:lang w:val="en-US"/>
        </w:rPr>
        <w:lastRenderedPageBreak/>
        <w:t>trang thiết bị, phương tiện và điều kiện cần thiết khác phục vụ công tác giám định, định giá tài sản”</w:t>
      </w:r>
      <w:r w:rsidRPr="00772F9F">
        <w:rPr>
          <w:rFonts w:ascii="Times New Roman" w:hAnsi="Times New Roman" w:cs="Times New Roman"/>
          <w:color w:val="FF0000"/>
          <w:sz w:val="28"/>
          <w:szCs w:val="28"/>
          <w:lang w:val="en-US"/>
        </w:rPr>
        <w:t xml:space="preserve">.  </w:t>
      </w:r>
    </w:p>
    <w:p w14:paraId="23D5E42A" w14:textId="2D5EBD93" w:rsidR="00B84F62" w:rsidRPr="00B84F62" w:rsidRDefault="002E147D" w:rsidP="00B84F62">
      <w:pPr>
        <w:spacing w:before="120" w:line="288" w:lineRule="auto"/>
        <w:ind w:firstLine="607"/>
        <w:jc w:val="both"/>
        <w:rPr>
          <w:rFonts w:ascii="Times New Roman" w:hAnsi="Times New Roman" w:cs="Times New Roman"/>
          <w:sz w:val="28"/>
          <w:szCs w:val="28"/>
          <w:lang w:val="nb-NO"/>
        </w:rPr>
      </w:pPr>
      <w:r>
        <w:rPr>
          <w:rFonts w:ascii="Times New Roman" w:hAnsi="Times New Roman" w:cs="Times New Roman"/>
          <w:sz w:val="28"/>
          <w:szCs w:val="28"/>
          <w:lang w:val="nb-NO"/>
        </w:rPr>
        <w:t xml:space="preserve">- </w:t>
      </w:r>
      <w:r w:rsidR="00B84F62">
        <w:rPr>
          <w:rFonts w:ascii="Times New Roman" w:hAnsi="Times New Roman" w:cs="Times New Roman"/>
          <w:sz w:val="28"/>
          <w:szCs w:val="28"/>
          <w:lang w:val="nb-NO"/>
        </w:rPr>
        <w:t>Ngày 25</w:t>
      </w:r>
      <w:r w:rsidR="008640CC">
        <w:rPr>
          <w:rFonts w:ascii="Times New Roman" w:hAnsi="Times New Roman" w:cs="Times New Roman"/>
          <w:sz w:val="28"/>
          <w:szCs w:val="28"/>
          <w:lang w:val="nb-NO"/>
        </w:rPr>
        <w:t xml:space="preserve"> tháng </w:t>
      </w:r>
      <w:r w:rsidR="00B84F62">
        <w:rPr>
          <w:rFonts w:ascii="Times New Roman" w:hAnsi="Times New Roman" w:cs="Times New Roman"/>
          <w:sz w:val="28"/>
          <w:szCs w:val="28"/>
          <w:lang w:val="nb-NO"/>
        </w:rPr>
        <w:t>8</w:t>
      </w:r>
      <w:r w:rsidR="008640CC">
        <w:rPr>
          <w:rFonts w:ascii="Times New Roman" w:hAnsi="Times New Roman" w:cs="Times New Roman"/>
          <w:sz w:val="28"/>
          <w:szCs w:val="28"/>
          <w:lang w:val="nb-NO"/>
        </w:rPr>
        <w:t xml:space="preserve"> năm </w:t>
      </w:r>
      <w:r w:rsidR="00B84F62">
        <w:rPr>
          <w:rFonts w:ascii="Times New Roman" w:hAnsi="Times New Roman" w:cs="Times New Roman"/>
          <w:sz w:val="28"/>
          <w:szCs w:val="28"/>
          <w:lang w:val="nb-NO"/>
        </w:rPr>
        <w:t xml:space="preserve">2023, Ủy ban nhân dân Thành phố ban hành Công văn số 4115/UBND-NCPC về việc tăng cường tổ chức, hoạt động giám định tư pháp, trong đó, tại Mục 3 Ủy ban nhân dân Thành phố giao Sở Tư pháp </w:t>
      </w:r>
      <w:r w:rsidR="00B84F62">
        <w:rPr>
          <w:rFonts w:ascii="Times New Roman" w:hAnsi="Times New Roman" w:cs="Times New Roman"/>
          <w:i/>
          <w:sz w:val="28"/>
          <w:szCs w:val="28"/>
          <w:lang w:val="nb-NO"/>
        </w:rPr>
        <w:t>“Nghiên cứu, tham mưu Ủy ban nhân dân Thành phố xem xét, trình Hội đồng nhân dân Thành phố ban hành chính sách, bồi dưỡng, thu hút các chuyên gia, tổ chức có năng lực tham gia hoạt động giám định tư pháp”</w:t>
      </w:r>
      <w:r w:rsidR="00B84F62">
        <w:rPr>
          <w:rFonts w:ascii="Times New Roman" w:hAnsi="Times New Roman" w:cs="Times New Roman"/>
          <w:sz w:val="28"/>
          <w:szCs w:val="28"/>
          <w:lang w:val="nb-NO"/>
        </w:rPr>
        <w:t>.</w:t>
      </w:r>
    </w:p>
    <w:p w14:paraId="7F5E0801" w14:textId="6F4B54E9" w:rsidR="00622400" w:rsidRPr="00622400" w:rsidRDefault="00622400" w:rsidP="006F1B97">
      <w:pPr>
        <w:spacing w:before="120" w:line="288" w:lineRule="auto"/>
        <w:ind w:firstLine="607"/>
        <w:jc w:val="both"/>
        <w:rPr>
          <w:rFonts w:ascii="Times New Roman" w:hAnsi="Times New Roman" w:cs="Times New Roman"/>
          <w:b/>
          <w:i/>
          <w:sz w:val="28"/>
          <w:szCs w:val="28"/>
          <w:lang w:val="en-US"/>
        </w:rPr>
      </w:pPr>
      <w:r w:rsidRPr="00622400">
        <w:rPr>
          <w:rFonts w:ascii="Times New Roman" w:hAnsi="Times New Roman" w:cs="Times New Roman"/>
          <w:b/>
          <w:i/>
          <w:color w:val="auto"/>
          <w:sz w:val="28"/>
          <w:szCs w:val="28"/>
          <w:lang w:val="en-US"/>
        </w:rPr>
        <w:t>b) Cơ sở pháp lý</w:t>
      </w:r>
    </w:p>
    <w:p w14:paraId="13380125" w14:textId="581D89BC" w:rsidR="006F1B97" w:rsidRDefault="0057111A" w:rsidP="006F1B97">
      <w:pPr>
        <w:spacing w:before="120" w:line="288" w:lineRule="auto"/>
        <w:ind w:firstLine="607"/>
        <w:jc w:val="both"/>
        <w:rPr>
          <w:rFonts w:ascii="Times New Roman" w:hAnsi="Times New Roman" w:cs="Times New Roman"/>
          <w:sz w:val="28"/>
          <w:szCs w:val="28"/>
          <w:lang w:val="en-US"/>
        </w:rPr>
      </w:pPr>
      <w:r w:rsidRPr="006F1B97">
        <w:rPr>
          <w:rFonts w:ascii="Times New Roman" w:hAnsi="Times New Roman" w:cs="Times New Roman"/>
          <w:sz w:val="28"/>
          <w:szCs w:val="28"/>
          <w:lang w:val="en-US"/>
        </w:rPr>
        <w:t>- Luật Tổ chức chính quyền địa phương ngày 19</w:t>
      </w:r>
      <w:r w:rsidR="008640CC">
        <w:rPr>
          <w:rFonts w:ascii="Times New Roman" w:hAnsi="Times New Roman" w:cs="Times New Roman"/>
          <w:sz w:val="28"/>
          <w:szCs w:val="28"/>
          <w:lang w:val="en-US"/>
        </w:rPr>
        <w:t xml:space="preserve"> tháng </w:t>
      </w:r>
      <w:r w:rsidRPr="006F1B97">
        <w:rPr>
          <w:rFonts w:ascii="Times New Roman" w:hAnsi="Times New Roman" w:cs="Times New Roman"/>
          <w:sz w:val="28"/>
          <w:szCs w:val="28"/>
          <w:lang w:val="en-US"/>
        </w:rPr>
        <w:t>6</w:t>
      </w:r>
      <w:r w:rsidR="008640CC">
        <w:rPr>
          <w:rFonts w:ascii="Times New Roman" w:hAnsi="Times New Roman" w:cs="Times New Roman"/>
          <w:sz w:val="28"/>
          <w:szCs w:val="28"/>
          <w:lang w:val="en-US"/>
        </w:rPr>
        <w:t xml:space="preserve"> năm </w:t>
      </w:r>
      <w:r w:rsidRPr="006F1B97">
        <w:rPr>
          <w:rFonts w:ascii="Times New Roman" w:hAnsi="Times New Roman" w:cs="Times New Roman"/>
          <w:sz w:val="28"/>
          <w:szCs w:val="28"/>
          <w:lang w:val="en-US"/>
        </w:rPr>
        <w:t>2015; Luật sửa đổi, bổ sung một số điều của Luật Tổ chức Chính phủ và Luật Tổ chức chính quyền địa phương ngày 22</w:t>
      </w:r>
      <w:r w:rsidR="008640CC">
        <w:rPr>
          <w:rFonts w:ascii="Times New Roman" w:hAnsi="Times New Roman" w:cs="Times New Roman"/>
          <w:sz w:val="28"/>
          <w:szCs w:val="28"/>
          <w:lang w:val="en-US"/>
        </w:rPr>
        <w:t xml:space="preserve"> tháng </w:t>
      </w:r>
      <w:r w:rsidRPr="006F1B97">
        <w:rPr>
          <w:rFonts w:ascii="Times New Roman" w:hAnsi="Times New Roman" w:cs="Times New Roman"/>
          <w:sz w:val="28"/>
          <w:szCs w:val="28"/>
          <w:lang w:val="en-US"/>
        </w:rPr>
        <w:t>11</w:t>
      </w:r>
      <w:r w:rsidR="008640CC">
        <w:rPr>
          <w:rFonts w:ascii="Times New Roman" w:hAnsi="Times New Roman" w:cs="Times New Roman"/>
          <w:sz w:val="28"/>
          <w:szCs w:val="28"/>
          <w:lang w:val="en-US"/>
        </w:rPr>
        <w:t xml:space="preserve"> năm </w:t>
      </w:r>
      <w:r w:rsidRPr="006F1B97">
        <w:rPr>
          <w:rFonts w:ascii="Times New Roman" w:hAnsi="Times New Roman" w:cs="Times New Roman"/>
          <w:sz w:val="28"/>
          <w:szCs w:val="28"/>
          <w:lang w:val="en-US"/>
        </w:rPr>
        <w:t>2019;</w:t>
      </w:r>
    </w:p>
    <w:p w14:paraId="61CED33A" w14:textId="544393CB" w:rsidR="006F1B97" w:rsidRDefault="0057111A" w:rsidP="006F1B97">
      <w:pPr>
        <w:spacing w:before="120" w:line="288" w:lineRule="auto"/>
        <w:ind w:firstLine="607"/>
        <w:jc w:val="both"/>
        <w:rPr>
          <w:rFonts w:ascii="Times New Roman" w:hAnsi="Times New Roman" w:cs="Times New Roman"/>
          <w:sz w:val="28"/>
          <w:szCs w:val="28"/>
          <w:lang w:val="en-US"/>
        </w:rPr>
      </w:pPr>
      <w:r w:rsidRPr="006F1B97">
        <w:rPr>
          <w:rFonts w:ascii="Times New Roman" w:hAnsi="Times New Roman" w:cs="Times New Roman"/>
          <w:sz w:val="28"/>
          <w:szCs w:val="28"/>
          <w:lang w:val="en-US"/>
        </w:rPr>
        <w:t>- Luật Ban hành văn bản quy phạm pháp luật ngày 22</w:t>
      </w:r>
      <w:r w:rsidR="008640CC">
        <w:rPr>
          <w:rFonts w:ascii="Times New Roman" w:hAnsi="Times New Roman" w:cs="Times New Roman"/>
          <w:sz w:val="28"/>
          <w:szCs w:val="28"/>
          <w:lang w:val="en-US"/>
        </w:rPr>
        <w:t xml:space="preserve"> tháng </w:t>
      </w:r>
      <w:r w:rsidRPr="006F1B97">
        <w:rPr>
          <w:rFonts w:ascii="Times New Roman" w:hAnsi="Times New Roman" w:cs="Times New Roman"/>
          <w:sz w:val="28"/>
          <w:szCs w:val="28"/>
          <w:lang w:val="en-US"/>
        </w:rPr>
        <w:t>6</w:t>
      </w:r>
      <w:r w:rsidR="008640CC">
        <w:rPr>
          <w:rFonts w:ascii="Times New Roman" w:hAnsi="Times New Roman" w:cs="Times New Roman"/>
          <w:sz w:val="28"/>
          <w:szCs w:val="28"/>
          <w:lang w:val="en-US"/>
        </w:rPr>
        <w:t xml:space="preserve"> năm </w:t>
      </w:r>
      <w:r w:rsidRPr="006F1B97">
        <w:rPr>
          <w:rFonts w:ascii="Times New Roman" w:hAnsi="Times New Roman" w:cs="Times New Roman"/>
          <w:sz w:val="28"/>
          <w:szCs w:val="28"/>
          <w:lang w:val="en-US"/>
        </w:rPr>
        <w:t>2015; Luật sửa đổi, bổ sung một số điều của Luật Ban hành văn bản quy phạm pháp luật ngày 18</w:t>
      </w:r>
      <w:r w:rsidR="008640CC">
        <w:rPr>
          <w:rFonts w:ascii="Times New Roman" w:hAnsi="Times New Roman" w:cs="Times New Roman"/>
          <w:sz w:val="28"/>
          <w:szCs w:val="28"/>
          <w:lang w:val="en-US"/>
        </w:rPr>
        <w:t xml:space="preserve"> tháng </w:t>
      </w:r>
      <w:r w:rsidRPr="006F1B97">
        <w:rPr>
          <w:rFonts w:ascii="Times New Roman" w:hAnsi="Times New Roman" w:cs="Times New Roman"/>
          <w:sz w:val="28"/>
          <w:szCs w:val="28"/>
          <w:lang w:val="en-US"/>
        </w:rPr>
        <w:t>6</w:t>
      </w:r>
      <w:r w:rsidR="008640CC">
        <w:rPr>
          <w:rFonts w:ascii="Times New Roman" w:hAnsi="Times New Roman" w:cs="Times New Roman"/>
          <w:sz w:val="28"/>
          <w:szCs w:val="28"/>
          <w:lang w:val="en-US"/>
        </w:rPr>
        <w:t xml:space="preserve"> năm </w:t>
      </w:r>
      <w:r w:rsidRPr="006F1B97">
        <w:rPr>
          <w:rFonts w:ascii="Times New Roman" w:hAnsi="Times New Roman" w:cs="Times New Roman"/>
          <w:sz w:val="28"/>
          <w:szCs w:val="28"/>
          <w:lang w:val="en-US"/>
        </w:rPr>
        <w:t>2020;</w:t>
      </w:r>
    </w:p>
    <w:p w14:paraId="5BE017E9" w14:textId="5E58C8F0" w:rsidR="006F1B97" w:rsidRDefault="0057111A"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bCs/>
          <w:color w:val="000000" w:themeColor="text1"/>
          <w:sz w:val="28"/>
          <w:szCs w:val="28"/>
          <w:lang w:val="en-US"/>
        </w:rPr>
        <w:t xml:space="preserve">- </w:t>
      </w:r>
      <w:r>
        <w:rPr>
          <w:rFonts w:ascii="Times New Roman" w:hAnsi="Times New Roman" w:cs="Times New Roman"/>
          <w:bCs/>
          <w:color w:val="000000" w:themeColor="text1"/>
          <w:sz w:val="28"/>
          <w:szCs w:val="28"/>
        </w:rPr>
        <w:t>Luật Giám định tư pháp ngày 20</w:t>
      </w:r>
      <w:r w:rsidR="008640CC">
        <w:rPr>
          <w:rFonts w:ascii="Times New Roman" w:hAnsi="Times New Roman" w:cs="Times New Roman"/>
          <w:bCs/>
          <w:color w:val="000000" w:themeColor="text1"/>
          <w:sz w:val="28"/>
          <w:szCs w:val="28"/>
          <w:lang w:val="en-US"/>
        </w:rPr>
        <w:t xml:space="preserve"> tháng </w:t>
      </w:r>
      <w:r>
        <w:rPr>
          <w:rFonts w:ascii="Times New Roman" w:hAnsi="Times New Roman" w:cs="Times New Roman"/>
          <w:bCs/>
          <w:color w:val="000000" w:themeColor="text1"/>
          <w:sz w:val="28"/>
          <w:szCs w:val="28"/>
        </w:rPr>
        <w:t>6</w:t>
      </w:r>
      <w:r w:rsidR="008640CC">
        <w:rPr>
          <w:rFonts w:ascii="Times New Roman" w:hAnsi="Times New Roman" w:cs="Times New Roman"/>
          <w:bCs/>
          <w:color w:val="000000" w:themeColor="text1"/>
          <w:sz w:val="28"/>
          <w:szCs w:val="28"/>
          <w:lang w:val="en-US"/>
        </w:rPr>
        <w:t xml:space="preserve"> năm </w:t>
      </w:r>
      <w:r>
        <w:rPr>
          <w:rFonts w:ascii="Times New Roman" w:hAnsi="Times New Roman" w:cs="Times New Roman"/>
          <w:bCs/>
          <w:color w:val="000000" w:themeColor="text1"/>
          <w:sz w:val="28"/>
          <w:szCs w:val="28"/>
        </w:rPr>
        <w:t>2012; Luật sửa đổi, b</w:t>
      </w:r>
      <w:r>
        <w:rPr>
          <w:rFonts w:ascii="Times New Roman" w:hAnsi="Times New Roman" w:cs="Times New Roman"/>
          <w:bCs/>
          <w:color w:val="000000" w:themeColor="text1"/>
          <w:sz w:val="28"/>
          <w:szCs w:val="28"/>
          <w:lang w:val="en-US"/>
        </w:rPr>
        <w:t>ổ</w:t>
      </w:r>
      <w:r>
        <w:rPr>
          <w:rFonts w:ascii="Times New Roman" w:hAnsi="Times New Roman" w:cs="Times New Roman"/>
          <w:bCs/>
          <w:color w:val="000000" w:themeColor="text1"/>
          <w:sz w:val="28"/>
          <w:szCs w:val="28"/>
        </w:rPr>
        <w:t xml:space="preserve"> sung một số điều của Luật Gi</w:t>
      </w:r>
      <w:r>
        <w:rPr>
          <w:rFonts w:ascii="Times New Roman" w:hAnsi="Times New Roman" w:cs="Times New Roman"/>
          <w:bCs/>
          <w:color w:val="000000" w:themeColor="text1"/>
          <w:sz w:val="28"/>
          <w:szCs w:val="28"/>
          <w:lang w:val="en-US"/>
        </w:rPr>
        <w:t>á</w:t>
      </w:r>
      <w:r>
        <w:rPr>
          <w:rFonts w:ascii="Times New Roman" w:hAnsi="Times New Roman" w:cs="Times New Roman"/>
          <w:bCs/>
          <w:color w:val="000000" w:themeColor="text1"/>
          <w:sz w:val="28"/>
          <w:szCs w:val="28"/>
        </w:rPr>
        <w:t>m định tư pháp ngày 10</w:t>
      </w:r>
      <w:r w:rsidR="008640CC">
        <w:rPr>
          <w:rFonts w:ascii="Times New Roman" w:hAnsi="Times New Roman" w:cs="Times New Roman"/>
          <w:bCs/>
          <w:color w:val="000000" w:themeColor="text1"/>
          <w:sz w:val="28"/>
          <w:szCs w:val="28"/>
          <w:lang w:val="en-US"/>
        </w:rPr>
        <w:t xml:space="preserve"> tháng </w:t>
      </w:r>
      <w:r>
        <w:rPr>
          <w:rFonts w:ascii="Times New Roman" w:hAnsi="Times New Roman" w:cs="Times New Roman"/>
          <w:bCs/>
          <w:color w:val="000000" w:themeColor="text1"/>
          <w:sz w:val="28"/>
          <w:szCs w:val="28"/>
        </w:rPr>
        <w:t>6</w:t>
      </w:r>
      <w:r w:rsidR="008640CC">
        <w:rPr>
          <w:rFonts w:ascii="Times New Roman" w:hAnsi="Times New Roman" w:cs="Times New Roman"/>
          <w:bCs/>
          <w:color w:val="000000" w:themeColor="text1"/>
          <w:sz w:val="28"/>
          <w:szCs w:val="28"/>
          <w:lang w:val="en-US"/>
        </w:rPr>
        <w:t xml:space="preserve"> năm </w:t>
      </w:r>
      <w:r>
        <w:rPr>
          <w:rFonts w:ascii="Times New Roman" w:hAnsi="Times New Roman" w:cs="Times New Roman"/>
          <w:bCs/>
          <w:color w:val="000000" w:themeColor="text1"/>
          <w:sz w:val="28"/>
          <w:szCs w:val="28"/>
        </w:rPr>
        <w:t>2020;</w:t>
      </w:r>
    </w:p>
    <w:p w14:paraId="52E362A9" w14:textId="53E25809" w:rsidR="006F1B97" w:rsidRDefault="0057111A"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bCs/>
          <w:color w:val="000000" w:themeColor="text1"/>
          <w:sz w:val="28"/>
          <w:szCs w:val="28"/>
        </w:rPr>
        <w:t>- Nghị định số 34/2016/NĐ-CP ngày 14</w:t>
      </w:r>
      <w:r w:rsidR="008640CC">
        <w:rPr>
          <w:rFonts w:ascii="Times New Roman" w:hAnsi="Times New Roman" w:cs="Times New Roman"/>
          <w:bCs/>
          <w:color w:val="000000" w:themeColor="text1"/>
          <w:sz w:val="28"/>
          <w:szCs w:val="28"/>
          <w:lang w:val="en-US"/>
        </w:rPr>
        <w:t xml:space="preserve"> tháng </w:t>
      </w:r>
      <w:r>
        <w:rPr>
          <w:rFonts w:ascii="Times New Roman" w:hAnsi="Times New Roman" w:cs="Times New Roman"/>
          <w:bCs/>
          <w:color w:val="000000" w:themeColor="text1"/>
          <w:sz w:val="28"/>
          <w:szCs w:val="28"/>
        </w:rPr>
        <w:t>5</w:t>
      </w:r>
      <w:r w:rsidR="008640CC">
        <w:rPr>
          <w:rFonts w:ascii="Times New Roman" w:hAnsi="Times New Roman" w:cs="Times New Roman"/>
          <w:bCs/>
          <w:color w:val="000000" w:themeColor="text1"/>
          <w:sz w:val="28"/>
          <w:szCs w:val="28"/>
          <w:lang w:val="en-US"/>
        </w:rPr>
        <w:t xml:space="preserve"> năm </w:t>
      </w:r>
      <w:r>
        <w:rPr>
          <w:rFonts w:ascii="Times New Roman" w:hAnsi="Times New Roman" w:cs="Times New Roman"/>
          <w:bCs/>
          <w:color w:val="000000" w:themeColor="text1"/>
          <w:sz w:val="28"/>
          <w:szCs w:val="28"/>
        </w:rPr>
        <w:t>2016 của Chính phủ quy định chi tiết một số điều và biện pháp thi hành Luật Ban hành văn bản quy phạm pháp luật.</w:t>
      </w:r>
    </w:p>
    <w:p w14:paraId="29AA3932" w14:textId="34904F12" w:rsidR="006F1B97" w:rsidRDefault="0057111A"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bCs/>
          <w:color w:val="000000" w:themeColor="text1"/>
          <w:sz w:val="28"/>
          <w:szCs w:val="28"/>
        </w:rPr>
        <w:t>- Nghị định số 154/2020/NĐ-CP ngày 31</w:t>
      </w:r>
      <w:r w:rsidR="008640CC">
        <w:rPr>
          <w:rFonts w:ascii="Times New Roman" w:hAnsi="Times New Roman" w:cs="Times New Roman"/>
          <w:bCs/>
          <w:color w:val="000000" w:themeColor="text1"/>
          <w:sz w:val="28"/>
          <w:szCs w:val="28"/>
          <w:lang w:val="en-US"/>
        </w:rPr>
        <w:t xml:space="preserve"> tháng </w:t>
      </w:r>
      <w:r>
        <w:rPr>
          <w:rFonts w:ascii="Times New Roman" w:hAnsi="Times New Roman" w:cs="Times New Roman"/>
          <w:bCs/>
          <w:color w:val="000000" w:themeColor="text1"/>
          <w:sz w:val="28"/>
          <w:szCs w:val="28"/>
        </w:rPr>
        <w:t>12</w:t>
      </w:r>
      <w:r w:rsidR="008640CC">
        <w:rPr>
          <w:rFonts w:ascii="Times New Roman" w:hAnsi="Times New Roman" w:cs="Times New Roman"/>
          <w:bCs/>
          <w:color w:val="000000" w:themeColor="text1"/>
          <w:sz w:val="28"/>
          <w:szCs w:val="28"/>
          <w:lang w:val="en-US"/>
        </w:rPr>
        <w:t xml:space="preserve"> năm </w:t>
      </w:r>
      <w:r>
        <w:rPr>
          <w:rFonts w:ascii="Times New Roman" w:hAnsi="Times New Roman" w:cs="Times New Roman"/>
          <w:bCs/>
          <w:color w:val="000000" w:themeColor="text1"/>
          <w:sz w:val="28"/>
          <w:szCs w:val="28"/>
        </w:rPr>
        <w:t>2020 sửa đổi, bổ sung một số điều của Nghị định số 34/2016/NĐ-CP ngày 14</w:t>
      </w:r>
      <w:r w:rsidR="008640CC">
        <w:rPr>
          <w:rFonts w:ascii="Times New Roman" w:hAnsi="Times New Roman" w:cs="Times New Roman"/>
          <w:bCs/>
          <w:color w:val="000000" w:themeColor="text1"/>
          <w:sz w:val="28"/>
          <w:szCs w:val="28"/>
          <w:lang w:val="en-US"/>
        </w:rPr>
        <w:t xml:space="preserve"> tháng </w:t>
      </w:r>
      <w:r>
        <w:rPr>
          <w:rFonts w:ascii="Times New Roman" w:hAnsi="Times New Roman" w:cs="Times New Roman"/>
          <w:bCs/>
          <w:color w:val="000000" w:themeColor="text1"/>
          <w:sz w:val="28"/>
          <w:szCs w:val="28"/>
        </w:rPr>
        <w:t>5</w:t>
      </w:r>
      <w:r w:rsidR="008640CC">
        <w:rPr>
          <w:rFonts w:ascii="Times New Roman" w:hAnsi="Times New Roman" w:cs="Times New Roman"/>
          <w:bCs/>
          <w:color w:val="000000" w:themeColor="text1"/>
          <w:sz w:val="28"/>
          <w:szCs w:val="28"/>
          <w:lang w:val="en-US"/>
        </w:rPr>
        <w:t xml:space="preserve"> năm </w:t>
      </w:r>
      <w:r>
        <w:rPr>
          <w:rFonts w:ascii="Times New Roman" w:hAnsi="Times New Roman" w:cs="Times New Roman"/>
          <w:bCs/>
          <w:color w:val="000000" w:themeColor="text1"/>
          <w:sz w:val="28"/>
          <w:szCs w:val="28"/>
        </w:rPr>
        <w:t>2016 của Chính phủ quy định chi tiết một số điều và biện pháp thi hành Luật Ban hành văn bản quy phạm pháp luật.</w:t>
      </w:r>
    </w:p>
    <w:p w14:paraId="47610C91" w14:textId="297AAA31" w:rsidR="006F1B97" w:rsidRDefault="0057111A"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bCs/>
          <w:color w:val="000000" w:themeColor="text1"/>
          <w:sz w:val="28"/>
          <w:szCs w:val="28"/>
        </w:rPr>
        <w:t>- Nghị định số 59/2024/NĐ-CP ngày 25</w:t>
      </w:r>
      <w:r w:rsidR="008640CC">
        <w:rPr>
          <w:rFonts w:ascii="Times New Roman" w:hAnsi="Times New Roman" w:cs="Times New Roman"/>
          <w:bCs/>
          <w:color w:val="000000" w:themeColor="text1"/>
          <w:sz w:val="28"/>
          <w:szCs w:val="28"/>
          <w:lang w:val="en-US"/>
        </w:rPr>
        <w:t xml:space="preserve"> tháng </w:t>
      </w:r>
      <w:r>
        <w:rPr>
          <w:rFonts w:ascii="Times New Roman" w:hAnsi="Times New Roman" w:cs="Times New Roman"/>
          <w:bCs/>
          <w:color w:val="000000" w:themeColor="text1"/>
          <w:sz w:val="28"/>
          <w:szCs w:val="28"/>
        </w:rPr>
        <w:t>5</w:t>
      </w:r>
      <w:r w:rsidR="008640CC">
        <w:rPr>
          <w:rFonts w:ascii="Times New Roman" w:hAnsi="Times New Roman" w:cs="Times New Roman"/>
          <w:bCs/>
          <w:color w:val="000000" w:themeColor="text1"/>
          <w:sz w:val="28"/>
          <w:szCs w:val="28"/>
          <w:lang w:val="en-US"/>
        </w:rPr>
        <w:t xml:space="preserve"> năm </w:t>
      </w:r>
      <w:r>
        <w:rPr>
          <w:rFonts w:ascii="Times New Roman" w:hAnsi="Times New Roman" w:cs="Times New Roman"/>
          <w:bCs/>
          <w:color w:val="000000" w:themeColor="text1"/>
          <w:sz w:val="28"/>
          <w:szCs w:val="28"/>
        </w:rPr>
        <w:t>2024 sửa đổi, bổ sung một số điều của Nghị định số 34/2016/NĐ-CP ngày 14</w:t>
      </w:r>
      <w:r w:rsidR="008640CC">
        <w:rPr>
          <w:rFonts w:ascii="Times New Roman" w:hAnsi="Times New Roman" w:cs="Times New Roman"/>
          <w:bCs/>
          <w:color w:val="000000" w:themeColor="text1"/>
          <w:sz w:val="28"/>
          <w:szCs w:val="28"/>
          <w:lang w:val="en-US"/>
        </w:rPr>
        <w:t xml:space="preserve"> tháng </w:t>
      </w:r>
      <w:r>
        <w:rPr>
          <w:rFonts w:ascii="Times New Roman" w:hAnsi="Times New Roman" w:cs="Times New Roman"/>
          <w:bCs/>
          <w:color w:val="000000" w:themeColor="text1"/>
          <w:sz w:val="28"/>
          <w:szCs w:val="28"/>
        </w:rPr>
        <w:t>5</w:t>
      </w:r>
      <w:r w:rsidR="008640CC">
        <w:rPr>
          <w:rFonts w:ascii="Times New Roman" w:hAnsi="Times New Roman" w:cs="Times New Roman"/>
          <w:bCs/>
          <w:color w:val="000000" w:themeColor="text1"/>
          <w:sz w:val="28"/>
          <w:szCs w:val="28"/>
          <w:lang w:val="en-US"/>
        </w:rPr>
        <w:t xml:space="preserve"> năm </w:t>
      </w:r>
      <w:r>
        <w:rPr>
          <w:rFonts w:ascii="Times New Roman" w:hAnsi="Times New Roman" w:cs="Times New Roman"/>
          <w:bCs/>
          <w:color w:val="000000" w:themeColor="text1"/>
          <w:sz w:val="28"/>
          <w:szCs w:val="28"/>
        </w:rPr>
        <w:t>2016 của Chính phủ quy định chi tiết một số điều và biện pháp thi hành Luật Ban hành văn bản quy phạm pháp luật đã được sửa đổi, bổ sung một số điều theo Nghị định số 154/2020/NĐ-CP ngày 31</w:t>
      </w:r>
      <w:r w:rsidR="008640CC">
        <w:rPr>
          <w:rFonts w:ascii="Times New Roman" w:hAnsi="Times New Roman" w:cs="Times New Roman"/>
          <w:bCs/>
          <w:color w:val="000000" w:themeColor="text1"/>
          <w:sz w:val="28"/>
          <w:szCs w:val="28"/>
          <w:lang w:val="en-US"/>
        </w:rPr>
        <w:t xml:space="preserve"> tháng </w:t>
      </w:r>
      <w:r>
        <w:rPr>
          <w:rFonts w:ascii="Times New Roman" w:hAnsi="Times New Roman" w:cs="Times New Roman"/>
          <w:bCs/>
          <w:color w:val="000000" w:themeColor="text1"/>
          <w:sz w:val="28"/>
          <w:szCs w:val="28"/>
        </w:rPr>
        <w:t>12</w:t>
      </w:r>
      <w:r w:rsidR="008640CC">
        <w:rPr>
          <w:rFonts w:ascii="Times New Roman" w:hAnsi="Times New Roman" w:cs="Times New Roman"/>
          <w:bCs/>
          <w:color w:val="000000" w:themeColor="text1"/>
          <w:sz w:val="28"/>
          <w:szCs w:val="28"/>
          <w:lang w:val="en-US"/>
        </w:rPr>
        <w:t xml:space="preserve"> năm </w:t>
      </w:r>
      <w:r>
        <w:rPr>
          <w:rFonts w:ascii="Times New Roman" w:hAnsi="Times New Roman" w:cs="Times New Roman"/>
          <w:bCs/>
          <w:color w:val="000000" w:themeColor="text1"/>
          <w:sz w:val="28"/>
          <w:szCs w:val="28"/>
        </w:rPr>
        <w:t>2020 của Chính phủ.</w:t>
      </w:r>
    </w:p>
    <w:p w14:paraId="59829893" w14:textId="192DBC8D" w:rsidR="006F1B97" w:rsidRDefault="0057111A"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bCs/>
          <w:color w:val="000000" w:themeColor="text1"/>
          <w:sz w:val="28"/>
          <w:szCs w:val="28"/>
          <w:lang w:val="en-US"/>
        </w:rPr>
        <w:t>-</w:t>
      </w:r>
      <w:r>
        <w:rPr>
          <w:rFonts w:ascii="Times New Roman" w:hAnsi="Times New Roman" w:cs="Times New Roman"/>
          <w:bCs/>
          <w:color w:val="000000" w:themeColor="text1"/>
          <w:sz w:val="28"/>
          <w:szCs w:val="28"/>
        </w:rPr>
        <w:t xml:space="preserve"> Nghị định số</w:t>
      </w:r>
      <w:r w:rsidR="003515B0">
        <w:rPr>
          <w:rFonts w:ascii="Times New Roman" w:hAnsi="Times New Roman" w:cs="Times New Roman"/>
          <w:bCs/>
          <w:color w:val="000000" w:themeColor="text1"/>
          <w:sz w:val="28"/>
          <w:szCs w:val="28"/>
        </w:rPr>
        <w:t xml:space="preserve"> 85/2013/NĐ-CP ngày 29</w:t>
      </w:r>
      <w:r w:rsidR="008640CC">
        <w:rPr>
          <w:rFonts w:ascii="Times New Roman" w:hAnsi="Times New Roman" w:cs="Times New Roman"/>
          <w:bCs/>
          <w:color w:val="000000" w:themeColor="text1"/>
          <w:sz w:val="28"/>
          <w:szCs w:val="28"/>
          <w:lang w:val="en-US"/>
        </w:rPr>
        <w:t xml:space="preserve"> tháng </w:t>
      </w:r>
      <w:r>
        <w:rPr>
          <w:rFonts w:ascii="Times New Roman" w:hAnsi="Times New Roman" w:cs="Times New Roman"/>
          <w:bCs/>
          <w:color w:val="000000" w:themeColor="text1"/>
          <w:sz w:val="28"/>
          <w:szCs w:val="28"/>
        </w:rPr>
        <w:t>7</w:t>
      </w:r>
      <w:r w:rsidR="008640CC">
        <w:rPr>
          <w:rFonts w:ascii="Times New Roman" w:hAnsi="Times New Roman" w:cs="Times New Roman"/>
          <w:bCs/>
          <w:color w:val="000000" w:themeColor="text1"/>
          <w:sz w:val="28"/>
          <w:szCs w:val="28"/>
          <w:lang w:val="en-US"/>
        </w:rPr>
        <w:t xml:space="preserve"> năm </w:t>
      </w:r>
      <w:r>
        <w:rPr>
          <w:rFonts w:ascii="Times New Roman" w:hAnsi="Times New Roman" w:cs="Times New Roman"/>
          <w:bCs/>
          <w:color w:val="000000" w:themeColor="text1"/>
          <w:sz w:val="28"/>
          <w:szCs w:val="28"/>
        </w:rPr>
        <w:t xml:space="preserve">2013 của Chính phủ quy định chi </w:t>
      </w:r>
      <w:r>
        <w:rPr>
          <w:rFonts w:ascii="Times New Roman" w:hAnsi="Times New Roman" w:cs="Times New Roman"/>
          <w:bCs/>
          <w:color w:val="000000" w:themeColor="text1"/>
          <w:sz w:val="28"/>
          <w:szCs w:val="28"/>
          <w:lang w:val="en-US"/>
        </w:rPr>
        <w:t xml:space="preserve">tiết </w:t>
      </w:r>
      <w:r>
        <w:rPr>
          <w:rFonts w:ascii="Times New Roman" w:hAnsi="Times New Roman" w:cs="Times New Roman"/>
          <w:bCs/>
          <w:color w:val="000000" w:themeColor="text1"/>
          <w:sz w:val="28"/>
          <w:szCs w:val="28"/>
        </w:rPr>
        <w:t xml:space="preserve">và biện pháp thi hành Luật Giám định tư pháp; </w:t>
      </w:r>
    </w:p>
    <w:p w14:paraId="76A73F44" w14:textId="751147E9" w:rsidR="006F1B97" w:rsidRDefault="00F445DE" w:rsidP="006F1B97">
      <w:pPr>
        <w:spacing w:before="120" w:line="288" w:lineRule="auto"/>
        <w:ind w:firstLine="607"/>
        <w:jc w:val="both"/>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 xml:space="preserve">- </w:t>
      </w:r>
      <w:r w:rsidR="0057111A">
        <w:rPr>
          <w:rFonts w:ascii="Times New Roman" w:hAnsi="Times New Roman" w:cs="Times New Roman"/>
          <w:bCs/>
          <w:color w:val="000000" w:themeColor="text1"/>
          <w:sz w:val="28"/>
          <w:szCs w:val="28"/>
        </w:rPr>
        <w:t>Nghị định số 157/2020/NĐ-CP ngày 31</w:t>
      </w:r>
      <w:r w:rsidR="008640CC">
        <w:rPr>
          <w:rFonts w:ascii="Times New Roman" w:hAnsi="Times New Roman" w:cs="Times New Roman"/>
          <w:bCs/>
          <w:color w:val="000000" w:themeColor="text1"/>
          <w:sz w:val="28"/>
          <w:szCs w:val="28"/>
          <w:lang w:val="en-US"/>
        </w:rPr>
        <w:t xml:space="preserve"> tháng </w:t>
      </w:r>
      <w:r w:rsidR="0057111A">
        <w:rPr>
          <w:rFonts w:ascii="Times New Roman" w:hAnsi="Times New Roman" w:cs="Times New Roman"/>
          <w:bCs/>
          <w:color w:val="000000" w:themeColor="text1"/>
          <w:sz w:val="28"/>
          <w:szCs w:val="28"/>
        </w:rPr>
        <w:t>12</w:t>
      </w:r>
      <w:r w:rsidR="008640CC">
        <w:rPr>
          <w:rFonts w:ascii="Times New Roman" w:hAnsi="Times New Roman" w:cs="Times New Roman"/>
          <w:bCs/>
          <w:color w:val="000000" w:themeColor="text1"/>
          <w:sz w:val="28"/>
          <w:szCs w:val="28"/>
          <w:lang w:val="en-US"/>
        </w:rPr>
        <w:t xml:space="preserve"> năm </w:t>
      </w:r>
      <w:r w:rsidR="0057111A">
        <w:rPr>
          <w:rFonts w:ascii="Times New Roman" w:hAnsi="Times New Roman" w:cs="Times New Roman"/>
          <w:bCs/>
          <w:color w:val="000000" w:themeColor="text1"/>
          <w:sz w:val="28"/>
          <w:szCs w:val="28"/>
        </w:rPr>
        <w:t>2020 của Chính phủ sửa đổi, bổ sung một số điều của Nghị định số 85/2013/NĐ-CP ngày 29</w:t>
      </w:r>
      <w:r w:rsidR="008640CC">
        <w:rPr>
          <w:rFonts w:ascii="Times New Roman" w:hAnsi="Times New Roman" w:cs="Times New Roman"/>
          <w:bCs/>
          <w:color w:val="000000" w:themeColor="text1"/>
          <w:sz w:val="28"/>
          <w:szCs w:val="28"/>
          <w:lang w:val="en-US"/>
        </w:rPr>
        <w:t xml:space="preserve"> tháng </w:t>
      </w:r>
      <w:r w:rsidR="0057111A">
        <w:rPr>
          <w:rFonts w:ascii="Times New Roman" w:hAnsi="Times New Roman" w:cs="Times New Roman"/>
          <w:bCs/>
          <w:color w:val="000000" w:themeColor="text1"/>
          <w:sz w:val="28"/>
          <w:szCs w:val="28"/>
        </w:rPr>
        <w:t>7</w:t>
      </w:r>
      <w:r w:rsidR="008640CC">
        <w:rPr>
          <w:rFonts w:ascii="Times New Roman" w:hAnsi="Times New Roman" w:cs="Times New Roman"/>
          <w:bCs/>
          <w:color w:val="000000" w:themeColor="text1"/>
          <w:sz w:val="28"/>
          <w:szCs w:val="28"/>
          <w:lang w:val="en-US"/>
        </w:rPr>
        <w:t xml:space="preserve"> năm </w:t>
      </w:r>
      <w:r w:rsidR="0057111A">
        <w:rPr>
          <w:rFonts w:ascii="Times New Roman" w:hAnsi="Times New Roman" w:cs="Times New Roman"/>
          <w:bCs/>
          <w:color w:val="000000" w:themeColor="text1"/>
          <w:sz w:val="28"/>
          <w:szCs w:val="28"/>
        </w:rPr>
        <w:t xml:space="preserve">2013 của Chính phủ quy định chi tiết và biện pháp thi hành Luật Giám định </w:t>
      </w:r>
      <w:r w:rsidR="0057111A">
        <w:rPr>
          <w:rFonts w:ascii="Times New Roman" w:hAnsi="Times New Roman" w:cs="Times New Roman"/>
          <w:bCs/>
          <w:color w:val="000000" w:themeColor="text1"/>
          <w:sz w:val="28"/>
          <w:szCs w:val="28"/>
        </w:rPr>
        <w:lastRenderedPageBreak/>
        <w:t>tư pháp;</w:t>
      </w:r>
    </w:p>
    <w:p w14:paraId="38267457" w14:textId="3B95F2BA" w:rsidR="00DC41D8" w:rsidRPr="00DC41D8" w:rsidRDefault="00DC41D8"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bCs/>
          <w:color w:val="000000" w:themeColor="text1"/>
          <w:sz w:val="28"/>
          <w:szCs w:val="28"/>
          <w:lang w:val="en-US"/>
        </w:rPr>
        <w:t>- Quyết định số 01/2014/QĐ-TTg ngày 01 tháng 01 năm 2014 của Thủ tướng Chính phủ quy định về chế độ bồi dưỡng giám định tư pháp;</w:t>
      </w:r>
    </w:p>
    <w:p w14:paraId="3CFB82E9" w14:textId="3937360E" w:rsidR="006F1B97" w:rsidRDefault="00F445DE"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bCs/>
          <w:color w:val="000000" w:themeColor="text1"/>
          <w:sz w:val="28"/>
          <w:szCs w:val="28"/>
          <w:lang w:val="en-US"/>
        </w:rPr>
        <w:t>- Nghị định số 84/2024/NĐ-CP ngày 10</w:t>
      </w:r>
      <w:r w:rsidR="008640CC">
        <w:rPr>
          <w:rFonts w:ascii="Times New Roman" w:hAnsi="Times New Roman" w:cs="Times New Roman"/>
          <w:bCs/>
          <w:color w:val="000000" w:themeColor="text1"/>
          <w:sz w:val="28"/>
          <w:szCs w:val="28"/>
          <w:lang w:val="en-US"/>
        </w:rPr>
        <w:t xml:space="preserve"> tháng </w:t>
      </w:r>
      <w:r>
        <w:rPr>
          <w:rFonts w:ascii="Times New Roman" w:hAnsi="Times New Roman" w:cs="Times New Roman"/>
          <w:bCs/>
          <w:color w:val="000000" w:themeColor="text1"/>
          <w:sz w:val="28"/>
          <w:szCs w:val="28"/>
          <w:lang w:val="en-US"/>
        </w:rPr>
        <w:t>7</w:t>
      </w:r>
      <w:r w:rsidR="008640CC">
        <w:rPr>
          <w:rFonts w:ascii="Times New Roman" w:hAnsi="Times New Roman" w:cs="Times New Roman"/>
          <w:bCs/>
          <w:color w:val="000000" w:themeColor="text1"/>
          <w:sz w:val="28"/>
          <w:szCs w:val="28"/>
          <w:lang w:val="en-US"/>
        </w:rPr>
        <w:t xml:space="preserve"> năm </w:t>
      </w:r>
      <w:r>
        <w:rPr>
          <w:rFonts w:ascii="Times New Roman" w:hAnsi="Times New Roman" w:cs="Times New Roman"/>
          <w:bCs/>
          <w:color w:val="000000" w:themeColor="text1"/>
          <w:sz w:val="28"/>
          <w:szCs w:val="28"/>
          <w:lang w:val="en-US"/>
        </w:rPr>
        <w:t>2024 của Chính phủ về thí điểm phân cấp quản lý nhà nước trong một số lĩnh vực cho chính quyền Thành phố Hồ Chí Minh;</w:t>
      </w:r>
    </w:p>
    <w:p w14:paraId="1C8663A2" w14:textId="13FDD8A3" w:rsidR="006F1B97" w:rsidRDefault="0057111A"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bCs/>
          <w:color w:val="000000" w:themeColor="text1"/>
          <w:sz w:val="28"/>
          <w:szCs w:val="28"/>
          <w:lang w:val="en-US"/>
        </w:rPr>
        <w:t xml:space="preserve">Các văn bản trên quy định cụ thể về cơ sở pháp lý, thẩm quyền ban hành </w:t>
      </w:r>
      <w:r w:rsidR="00E92128">
        <w:rPr>
          <w:rFonts w:ascii="Times New Roman" w:hAnsi="Times New Roman" w:cs="Times New Roman"/>
          <w:bCs/>
          <w:color w:val="000000" w:themeColor="text1"/>
          <w:sz w:val="28"/>
          <w:szCs w:val="28"/>
          <w:lang w:val="en-US"/>
        </w:rPr>
        <w:t>Nghị quy</w:t>
      </w:r>
      <w:r w:rsidR="00E92128" w:rsidRPr="00E92128">
        <w:rPr>
          <w:rFonts w:ascii="Times New Roman" w:hAnsi="Times New Roman" w:cs="Times New Roman"/>
          <w:bCs/>
          <w:color w:val="000000" w:themeColor="text1"/>
          <w:sz w:val="28"/>
          <w:szCs w:val="28"/>
          <w:lang w:val="en-US"/>
        </w:rPr>
        <w:t>ết</w:t>
      </w:r>
      <w:r w:rsidR="00E92128" w:rsidRPr="00E92128">
        <w:rPr>
          <w:rFonts w:ascii="Times New Roman" w:hAnsi="Times New Roman" w:cs="Times New Roman"/>
          <w:sz w:val="28"/>
          <w:szCs w:val="28"/>
          <w:lang w:val="en-US"/>
        </w:rPr>
        <w:t xml:space="preserve"> </w:t>
      </w:r>
      <w:r w:rsidR="00813659">
        <w:rPr>
          <w:rFonts w:ascii="Times New Roman" w:hAnsi="Times New Roman" w:cs="Times New Roman"/>
          <w:sz w:val="28"/>
          <w:szCs w:val="28"/>
          <w:lang w:val="en-US"/>
        </w:rPr>
        <w:t>thay thế Nghị quyết số 31/2011/NQ-HĐND ngày 07</w:t>
      </w:r>
      <w:r w:rsidR="008640CC">
        <w:rPr>
          <w:rFonts w:ascii="Times New Roman" w:hAnsi="Times New Roman" w:cs="Times New Roman"/>
          <w:sz w:val="28"/>
          <w:szCs w:val="28"/>
          <w:lang w:val="en-US"/>
        </w:rPr>
        <w:t xml:space="preserve"> tháng </w:t>
      </w:r>
      <w:r w:rsidR="00813659">
        <w:rPr>
          <w:rFonts w:ascii="Times New Roman" w:hAnsi="Times New Roman" w:cs="Times New Roman"/>
          <w:sz w:val="28"/>
          <w:szCs w:val="28"/>
          <w:lang w:val="en-US"/>
        </w:rPr>
        <w:t>12</w:t>
      </w:r>
      <w:r w:rsidR="008640CC">
        <w:rPr>
          <w:rFonts w:ascii="Times New Roman" w:hAnsi="Times New Roman" w:cs="Times New Roman"/>
          <w:sz w:val="28"/>
          <w:szCs w:val="28"/>
          <w:lang w:val="en-US"/>
        </w:rPr>
        <w:t xml:space="preserve"> năm </w:t>
      </w:r>
      <w:r w:rsidR="00813659">
        <w:rPr>
          <w:rFonts w:ascii="Times New Roman" w:hAnsi="Times New Roman" w:cs="Times New Roman"/>
          <w:sz w:val="28"/>
          <w:szCs w:val="28"/>
          <w:lang w:val="en-US"/>
        </w:rPr>
        <w:t xml:space="preserve">2011 của Hội đồng nhân dân Thành phố </w:t>
      </w:r>
      <w:r w:rsidR="00E92128" w:rsidRPr="00E92128">
        <w:rPr>
          <w:rFonts w:ascii="Times New Roman" w:hAnsi="Times New Roman" w:cs="Times New Roman"/>
          <w:sz w:val="28"/>
          <w:szCs w:val="28"/>
        </w:rPr>
        <w:t>về chế độ hỗ trợ cho giám định viên tư pháp và người làm công tác giám định tư pháp</w:t>
      </w:r>
      <w:r>
        <w:rPr>
          <w:rFonts w:ascii="Times New Roman" w:hAnsi="Times New Roman" w:cs="Times New Roman"/>
          <w:bCs/>
          <w:sz w:val="28"/>
          <w:szCs w:val="28"/>
          <w:lang w:val="en-US"/>
        </w:rPr>
        <w:t xml:space="preserve"> tr</w:t>
      </w:r>
      <w:r>
        <w:rPr>
          <w:rFonts w:ascii="Times New Roman" w:hAnsi="Times New Roman" w:cs="Times New Roman"/>
          <w:bCs/>
          <w:sz w:val="28"/>
          <w:szCs w:val="28"/>
        </w:rPr>
        <w:t>ên địa bàn Thành phố Hồ Chí Minh</w:t>
      </w:r>
      <w:r>
        <w:rPr>
          <w:rFonts w:ascii="Times New Roman" w:hAnsi="Times New Roman" w:cs="Times New Roman"/>
          <w:sz w:val="28"/>
          <w:szCs w:val="28"/>
        </w:rPr>
        <w:t xml:space="preserve"> </w:t>
      </w:r>
      <w:r>
        <w:rPr>
          <w:rFonts w:ascii="Times New Roman" w:hAnsi="Times New Roman" w:cs="Times New Roman"/>
          <w:bCs/>
          <w:color w:val="000000" w:themeColor="text1"/>
          <w:sz w:val="28"/>
          <w:szCs w:val="28"/>
          <w:lang w:val="en-US"/>
        </w:rPr>
        <w:t>như sau:</w:t>
      </w:r>
    </w:p>
    <w:p w14:paraId="73D66836" w14:textId="77777777" w:rsidR="00DF4326" w:rsidRPr="00DF4326" w:rsidRDefault="00DF4326" w:rsidP="00DF4326">
      <w:pPr>
        <w:spacing w:before="120" w:line="288" w:lineRule="auto"/>
        <w:ind w:firstLine="607"/>
        <w:jc w:val="both"/>
        <w:rPr>
          <w:rFonts w:ascii="Times New Roman" w:hAnsi="Times New Roman" w:cs="Times New Roman"/>
          <w:sz w:val="28"/>
          <w:szCs w:val="28"/>
          <w:lang w:val="en-US"/>
        </w:rPr>
      </w:pPr>
      <w:r w:rsidRPr="00DF4326">
        <w:rPr>
          <w:rFonts w:ascii="Times New Roman" w:hAnsi="Times New Roman" w:cs="Times New Roman"/>
          <w:sz w:val="28"/>
          <w:szCs w:val="28"/>
          <w:lang w:val="en-US"/>
        </w:rPr>
        <w:t>- Khoản 1 Điều 12 Luật Ban hành văn bản quy phạm pháp luật năm 2015 (được sửa đổi, bổ sung năm 2020) quy định:</w:t>
      </w:r>
    </w:p>
    <w:p w14:paraId="0368DB41" w14:textId="77777777" w:rsidR="00DF4326" w:rsidRPr="00DF4326" w:rsidRDefault="00DF4326" w:rsidP="00DF4326">
      <w:pPr>
        <w:spacing w:before="120" w:line="288" w:lineRule="auto"/>
        <w:ind w:firstLine="607"/>
        <w:jc w:val="both"/>
        <w:rPr>
          <w:rFonts w:ascii="Times New Roman" w:hAnsi="Times New Roman" w:cs="Times New Roman"/>
          <w:i/>
          <w:sz w:val="28"/>
          <w:szCs w:val="28"/>
          <w:lang w:val="en-US"/>
        </w:rPr>
      </w:pPr>
      <w:r w:rsidRPr="00DF4326">
        <w:rPr>
          <w:rFonts w:ascii="Times New Roman" w:hAnsi="Times New Roman" w:cs="Times New Roman"/>
          <w:i/>
          <w:sz w:val="28"/>
          <w:szCs w:val="28"/>
          <w:lang w:val="en-US"/>
        </w:rPr>
        <w:t>“Điều 12. Sửa đổi, bổ sung, thay thế, bãi bỏ hoặc đình chỉ việc thi hành văn bản quy phạm pháp luật</w:t>
      </w:r>
    </w:p>
    <w:p w14:paraId="68AFF4FF" w14:textId="77777777" w:rsidR="00DF4326" w:rsidRPr="00DF4326" w:rsidRDefault="00DF4326" w:rsidP="00DF4326">
      <w:pPr>
        <w:spacing w:before="120" w:line="288" w:lineRule="auto"/>
        <w:ind w:firstLine="607"/>
        <w:jc w:val="both"/>
        <w:rPr>
          <w:rFonts w:ascii="Times New Roman" w:hAnsi="Times New Roman" w:cs="Times New Roman"/>
          <w:sz w:val="28"/>
          <w:szCs w:val="28"/>
          <w:lang w:val="en-US"/>
        </w:rPr>
      </w:pPr>
      <w:r w:rsidRPr="00DF4326">
        <w:rPr>
          <w:rFonts w:ascii="Times New Roman" w:hAnsi="Times New Roman" w:cs="Times New Roman"/>
          <w:i/>
          <w:sz w:val="28"/>
          <w:szCs w:val="28"/>
          <w:lang w:val="en-US"/>
        </w:rPr>
        <w:t>1. Văn bản quy phạm pháp luật chỉ được sửa đổi, bổ sung, thay thế hoặc bãi bỏ bằng văn bản quy phạm pháp luật của chính cơ quan nhà nước đã ban hành văn bản đó hoặc bị đình chỉ việc thi hành hoặc bãi bỏ bằng văn bản của cơ quan nhà nước, người có thẩm quyền...”</w:t>
      </w:r>
      <w:r w:rsidRPr="00DF4326">
        <w:rPr>
          <w:rFonts w:ascii="Times New Roman" w:hAnsi="Times New Roman" w:cs="Times New Roman"/>
          <w:sz w:val="28"/>
          <w:szCs w:val="28"/>
          <w:lang w:val="en-US"/>
        </w:rPr>
        <w:t>.</w:t>
      </w:r>
    </w:p>
    <w:p w14:paraId="77DBAFD2" w14:textId="77777777" w:rsidR="006F1B97" w:rsidRDefault="0057111A"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bCs/>
          <w:sz w:val="28"/>
          <w:szCs w:val="28"/>
          <w:lang w:val="en-US"/>
        </w:rPr>
        <w:t xml:space="preserve">- Khoản </w:t>
      </w:r>
      <w:r w:rsidR="00E92128">
        <w:rPr>
          <w:rFonts w:ascii="Times New Roman" w:hAnsi="Times New Roman" w:cs="Times New Roman"/>
          <w:bCs/>
          <w:sz w:val="28"/>
          <w:szCs w:val="28"/>
          <w:lang w:val="en-US"/>
        </w:rPr>
        <w:t>4</w:t>
      </w:r>
      <w:r>
        <w:rPr>
          <w:rFonts w:ascii="Times New Roman" w:hAnsi="Times New Roman" w:cs="Times New Roman"/>
          <w:bCs/>
          <w:sz w:val="28"/>
          <w:szCs w:val="28"/>
          <w:lang w:val="en-US"/>
        </w:rPr>
        <w:t xml:space="preserve"> Điều 2</w:t>
      </w:r>
      <w:r w:rsidR="00E92128">
        <w:rPr>
          <w:rFonts w:ascii="Times New Roman" w:hAnsi="Times New Roman" w:cs="Times New Roman"/>
          <w:bCs/>
          <w:sz w:val="28"/>
          <w:szCs w:val="28"/>
          <w:lang w:val="en-US"/>
        </w:rPr>
        <w:t>7</w:t>
      </w:r>
      <w:r>
        <w:rPr>
          <w:rFonts w:ascii="Times New Roman" w:hAnsi="Times New Roman" w:cs="Times New Roman"/>
          <w:bCs/>
          <w:sz w:val="28"/>
          <w:szCs w:val="28"/>
          <w:lang w:val="en-US"/>
        </w:rPr>
        <w:t xml:space="preserve"> </w:t>
      </w:r>
      <w:r>
        <w:rPr>
          <w:rFonts w:ascii="Times New Roman" w:hAnsi="Times New Roman" w:cs="Times New Roman"/>
          <w:bCs/>
          <w:sz w:val="28"/>
          <w:szCs w:val="28"/>
        </w:rPr>
        <w:t>Luật Ban hành văn bản quy phạm pháp luật năm 2015 (được sửa đổi, bổ sung năm 2020) quy định:</w:t>
      </w:r>
    </w:p>
    <w:p w14:paraId="5DABBC54" w14:textId="77777777" w:rsidR="001363D4" w:rsidRDefault="0057111A" w:rsidP="006F1B97">
      <w:pPr>
        <w:spacing w:before="120" w:line="288" w:lineRule="auto"/>
        <w:ind w:firstLine="607"/>
        <w:jc w:val="both"/>
        <w:rPr>
          <w:rFonts w:ascii="Times New Roman" w:hAnsi="Times New Roman" w:cs="Times New Roman"/>
          <w:b/>
          <w:i/>
          <w:sz w:val="28"/>
          <w:szCs w:val="28"/>
        </w:rPr>
      </w:pPr>
      <w:r>
        <w:rPr>
          <w:rFonts w:ascii="Times New Roman" w:hAnsi="Times New Roman" w:cs="Times New Roman"/>
          <w:i/>
          <w:sz w:val="28"/>
          <w:szCs w:val="28"/>
        </w:rPr>
        <w:t>“</w:t>
      </w:r>
      <w:bookmarkStart w:id="4" w:name="dieu_28"/>
      <w:r>
        <w:rPr>
          <w:rFonts w:ascii="Times New Roman" w:hAnsi="Times New Roman" w:cs="Times New Roman"/>
          <w:b/>
          <w:i/>
          <w:sz w:val="28"/>
          <w:szCs w:val="28"/>
        </w:rPr>
        <w:t>Điều 2</w:t>
      </w:r>
      <w:r w:rsidR="001363D4">
        <w:rPr>
          <w:rFonts w:ascii="Times New Roman" w:hAnsi="Times New Roman" w:cs="Times New Roman"/>
          <w:b/>
          <w:i/>
          <w:sz w:val="28"/>
          <w:szCs w:val="28"/>
          <w:lang w:val="en-US"/>
        </w:rPr>
        <w:t>7</w:t>
      </w:r>
      <w:r>
        <w:rPr>
          <w:rFonts w:ascii="Times New Roman" w:hAnsi="Times New Roman" w:cs="Times New Roman"/>
          <w:b/>
          <w:i/>
          <w:sz w:val="28"/>
          <w:szCs w:val="28"/>
        </w:rPr>
        <w:t xml:space="preserve">. </w:t>
      </w:r>
      <w:bookmarkEnd w:id="4"/>
      <w:r w:rsidR="001363D4" w:rsidRPr="001363D4">
        <w:rPr>
          <w:rFonts w:ascii="Times New Roman" w:hAnsi="Times New Roman" w:cs="Times New Roman"/>
          <w:b/>
          <w:i/>
          <w:sz w:val="28"/>
          <w:szCs w:val="28"/>
        </w:rPr>
        <w:t xml:space="preserve">Nghị quyết của Hội đồng nhân dân cấp tỉnh </w:t>
      </w:r>
    </w:p>
    <w:p w14:paraId="1C292067" w14:textId="2064DD40" w:rsidR="006F1B97" w:rsidRDefault="00E92128" w:rsidP="006F1B97">
      <w:pPr>
        <w:spacing w:before="120" w:line="288" w:lineRule="auto"/>
        <w:ind w:firstLine="607"/>
        <w:jc w:val="both"/>
        <w:rPr>
          <w:rFonts w:ascii="Times New Roman" w:hAnsi="Times New Roman" w:cs="Times New Roman"/>
          <w:sz w:val="28"/>
          <w:szCs w:val="28"/>
          <w:lang w:val="en-US"/>
        </w:rPr>
      </w:pPr>
      <w:r w:rsidRPr="00E92128">
        <w:rPr>
          <w:rFonts w:ascii="Times New Roman" w:hAnsi="Times New Roman" w:cs="Times New Roman"/>
          <w:i/>
          <w:sz w:val="28"/>
          <w:szCs w:val="28"/>
        </w:rPr>
        <w:t>Hội đồng nhân dân cấp tỉnh ban hành nghị quyết để quy đị</w:t>
      </w:r>
      <w:r>
        <w:rPr>
          <w:rFonts w:ascii="Times New Roman" w:hAnsi="Times New Roman" w:cs="Times New Roman"/>
          <w:i/>
          <w:sz w:val="28"/>
          <w:szCs w:val="28"/>
        </w:rPr>
        <w:t>nh</w:t>
      </w:r>
      <w:r w:rsidR="0057111A">
        <w:rPr>
          <w:rFonts w:ascii="Times New Roman" w:hAnsi="Times New Roman" w:cs="Times New Roman"/>
          <w:i/>
          <w:sz w:val="28"/>
          <w:szCs w:val="28"/>
        </w:rPr>
        <w:t>:</w:t>
      </w:r>
    </w:p>
    <w:p w14:paraId="5CCA4444" w14:textId="77777777" w:rsidR="006F1B97" w:rsidRDefault="0057111A"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i/>
          <w:sz w:val="28"/>
          <w:szCs w:val="28"/>
        </w:rPr>
        <w:t>…</w:t>
      </w:r>
    </w:p>
    <w:p w14:paraId="5431FED4" w14:textId="77777777" w:rsidR="006F1B97" w:rsidRDefault="00E92128" w:rsidP="006F1B97">
      <w:pPr>
        <w:spacing w:before="120" w:line="288" w:lineRule="auto"/>
        <w:ind w:firstLine="607"/>
        <w:jc w:val="both"/>
        <w:rPr>
          <w:rFonts w:ascii="Times New Roman" w:hAnsi="Times New Roman" w:cs="Times New Roman"/>
          <w:i/>
          <w:sz w:val="28"/>
          <w:szCs w:val="28"/>
        </w:rPr>
      </w:pPr>
      <w:r w:rsidRPr="00E92128">
        <w:rPr>
          <w:rFonts w:ascii="Times New Roman" w:hAnsi="Times New Roman" w:cs="Times New Roman"/>
          <w:i/>
          <w:sz w:val="28"/>
          <w:szCs w:val="28"/>
          <w:shd w:val="clear" w:color="auto" w:fill="FFFFFF"/>
        </w:rPr>
        <w:t>4. Biện pháp có tính chất đặc thù phù hợp với điều kiện phát triển kinh tế - xã hội của đị</w:t>
      </w:r>
      <w:r>
        <w:rPr>
          <w:rFonts w:ascii="Times New Roman" w:hAnsi="Times New Roman" w:cs="Times New Roman"/>
          <w:i/>
          <w:sz w:val="28"/>
          <w:szCs w:val="28"/>
          <w:shd w:val="clear" w:color="auto" w:fill="FFFFFF"/>
        </w:rPr>
        <w:t>a phương</w:t>
      </w:r>
      <w:r w:rsidR="0057111A">
        <w:rPr>
          <w:rFonts w:ascii="Times New Roman" w:hAnsi="Times New Roman" w:cs="Times New Roman"/>
          <w:i/>
          <w:sz w:val="28"/>
          <w:szCs w:val="28"/>
        </w:rPr>
        <w:t>”.</w:t>
      </w:r>
    </w:p>
    <w:p w14:paraId="349AF3D4" w14:textId="77777777" w:rsidR="00DF4326" w:rsidRPr="00DF4326" w:rsidRDefault="00DF4326" w:rsidP="00DF4326">
      <w:pPr>
        <w:spacing w:before="120" w:line="288" w:lineRule="auto"/>
        <w:ind w:firstLine="607"/>
        <w:jc w:val="both"/>
        <w:rPr>
          <w:rFonts w:ascii="Times New Roman" w:hAnsi="Times New Roman" w:cs="Times New Roman"/>
          <w:sz w:val="28"/>
          <w:szCs w:val="28"/>
          <w:lang w:val="en-US"/>
        </w:rPr>
      </w:pPr>
      <w:r w:rsidRPr="00DF4326">
        <w:rPr>
          <w:rFonts w:ascii="Times New Roman" w:hAnsi="Times New Roman" w:cs="Times New Roman"/>
          <w:sz w:val="28"/>
          <w:szCs w:val="28"/>
          <w:lang w:val="en-US"/>
        </w:rPr>
        <w:t xml:space="preserve">- Khoản 1, Khoản 2 Điều 111 Luật Ban hành văn bản quy phạm pháp luật năm 2015 quy định: </w:t>
      </w:r>
    </w:p>
    <w:p w14:paraId="3788E34F" w14:textId="77777777" w:rsidR="00DF4326" w:rsidRPr="00DF4326" w:rsidRDefault="00DF4326" w:rsidP="00DF4326">
      <w:pPr>
        <w:spacing w:before="120" w:line="288" w:lineRule="auto"/>
        <w:ind w:firstLine="607"/>
        <w:jc w:val="both"/>
        <w:rPr>
          <w:rFonts w:ascii="Times New Roman" w:hAnsi="Times New Roman" w:cs="Times New Roman"/>
          <w:i/>
          <w:sz w:val="28"/>
          <w:szCs w:val="28"/>
          <w:lang w:val="en-US"/>
        </w:rPr>
      </w:pPr>
      <w:r w:rsidRPr="00DF4326">
        <w:rPr>
          <w:rFonts w:ascii="Times New Roman" w:hAnsi="Times New Roman" w:cs="Times New Roman"/>
          <w:i/>
          <w:sz w:val="28"/>
          <w:szCs w:val="28"/>
          <w:lang w:val="en-US"/>
        </w:rPr>
        <w:t>“1. Ủy ban nhân dân cấp tỉnh…căn cứ văn bản quy phạm pháp luật của cơ quan nhà nước cấp trên, tự mình hoặc theo đề xuất của cơ quan, tổ chức, đại biểu Hội đồng nhân dân, có trách nhiệm đề nghị xây dựng nghị quyết của Hội đồng nhân dân cấp tỉnh.</w:t>
      </w:r>
    </w:p>
    <w:p w14:paraId="716CBD8C" w14:textId="198518A1" w:rsidR="00DF4326" w:rsidRDefault="00DF4326" w:rsidP="00DF4326">
      <w:pPr>
        <w:spacing w:before="120" w:line="288" w:lineRule="auto"/>
        <w:ind w:firstLine="607"/>
        <w:jc w:val="both"/>
        <w:rPr>
          <w:rFonts w:ascii="Times New Roman" w:hAnsi="Times New Roman" w:cs="Times New Roman"/>
          <w:sz w:val="28"/>
          <w:szCs w:val="28"/>
          <w:lang w:val="en-US"/>
        </w:rPr>
      </w:pPr>
      <w:r w:rsidRPr="00DF4326">
        <w:rPr>
          <w:rFonts w:ascii="Times New Roman" w:hAnsi="Times New Roman" w:cs="Times New Roman"/>
          <w:i/>
          <w:sz w:val="28"/>
          <w:szCs w:val="28"/>
          <w:lang w:val="en-US"/>
        </w:rPr>
        <w:t xml:space="preserve">2. Đề nghị xây dựng nghị quyết của Hội đồng nhân dân cấp tỉnh được gửi </w:t>
      </w:r>
      <w:r w:rsidRPr="00DF4326">
        <w:rPr>
          <w:rFonts w:ascii="Times New Roman" w:hAnsi="Times New Roman" w:cs="Times New Roman"/>
          <w:i/>
          <w:sz w:val="28"/>
          <w:szCs w:val="28"/>
          <w:lang w:val="en-US"/>
        </w:rPr>
        <w:lastRenderedPageBreak/>
        <w:t>đến Thường trực Hội đồng nhân dân để xem xét, quyết định”</w:t>
      </w:r>
      <w:r w:rsidRPr="00DF4326">
        <w:rPr>
          <w:rFonts w:ascii="Times New Roman" w:hAnsi="Times New Roman" w:cs="Times New Roman"/>
          <w:sz w:val="28"/>
          <w:szCs w:val="28"/>
          <w:lang w:val="en-US"/>
        </w:rPr>
        <w:t>.</w:t>
      </w:r>
    </w:p>
    <w:p w14:paraId="69081DD7" w14:textId="377EC69D" w:rsidR="006F1B97" w:rsidRPr="008F3A49" w:rsidRDefault="0057111A" w:rsidP="006F1B97">
      <w:pPr>
        <w:spacing w:before="120" w:line="288" w:lineRule="auto"/>
        <w:ind w:firstLine="607"/>
        <w:jc w:val="both"/>
        <w:rPr>
          <w:rFonts w:ascii="Times New Roman" w:hAnsi="Times New Roman" w:cs="Times New Roman"/>
          <w:spacing w:val="-4"/>
          <w:sz w:val="28"/>
          <w:szCs w:val="28"/>
          <w:lang w:val="en-US"/>
        </w:rPr>
      </w:pPr>
      <w:r w:rsidRPr="008F3A49">
        <w:rPr>
          <w:rFonts w:ascii="Times New Roman" w:hAnsi="Times New Roman" w:cs="Times New Roman"/>
          <w:spacing w:val="-4"/>
          <w:sz w:val="28"/>
          <w:szCs w:val="28"/>
          <w:lang w:val="nb-NO"/>
        </w:rPr>
        <w:t xml:space="preserve">- Khoản 4 Điều 39 Luật Giám định tư pháp </w:t>
      </w:r>
      <w:r w:rsidR="00813659" w:rsidRPr="008F3A49">
        <w:rPr>
          <w:rFonts w:ascii="Times New Roman" w:hAnsi="Times New Roman" w:cs="Times New Roman"/>
          <w:spacing w:val="-4"/>
          <w:sz w:val="28"/>
          <w:szCs w:val="28"/>
          <w:lang w:val="nb-NO"/>
        </w:rPr>
        <w:t xml:space="preserve">năm 2012 (được sửa đổi, bổ sung năm 2020) </w:t>
      </w:r>
      <w:r w:rsidRPr="008F3A49">
        <w:rPr>
          <w:rFonts w:ascii="Times New Roman" w:hAnsi="Times New Roman" w:cs="Times New Roman"/>
          <w:spacing w:val="-4"/>
          <w:sz w:val="28"/>
          <w:szCs w:val="28"/>
          <w:lang w:val="nb-NO"/>
        </w:rPr>
        <w:t xml:space="preserve">quy định: </w:t>
      </w:r>
      <w:r w:rsidRPr="008F3A49">
        <w:rPr>
          <w:rFonts w:ascii="Times New Roman" w:hAnsi="Times New Roman" w:cs="Times New Roman"/>
          <w:i/>
          <w:spacing w:val="-4"/>
          <w:sz w:val="28"/>
          <w:szCs w:val="28"/>
          <w:lang w:val="nb-NO"/>
        </w:rPr>
        <w:t>“Ủy ban nhân dân cấp tỉnh trong phạm vi nhiệm vụ, quyền hạn của mình thực hiện quản lý nhà nước về giám định tư pháp ở địa phương”</w:t>
      </w:r>
      <w:r w:rsidRPr="008F3A49">
        <w:rPr>
          <w:rFonts w:ascii="Times New Roman" w:hAnsi="Times New Roman" w:cs="Times New Roman"/>
          <w:i/>
          <w:spacing w:val="-4"/>
          <w:sz w:val="28"/>
          <w:szCs w:val="28"/>
          <w:lang w:val="en-US"/>
        </w:rPr>
        <w:t>.</w:t>
      </w:r>
    </w:p>
    <w:p w14:paraId="26496207" w14:textId="77777777" w:rsidR="008F3A49" w:rsidRDefault="008F3A49" w:rsidP="008F3A49">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i/>
          <w:sz w:val="28"/>
          <w:szCs w:val="28"/>
          <w:lang w:val="en-US"/>
        </w:rPr>
        <w:t>-</w:t>
      </w:r>
      <w:r>
        <w:rPr>
          <w:rFonts w:ascii="Times New Roman" w:hAnsi="Times New Roman" w:cs="Times New Roman"/>
          <w:sz w:val="28"/>
          <w:szCs w:val="28"/>
          <w:lang w:val="nb-NO"/>
        </w:rPr>
        <w:t xml:space="preserve"> Khoản 2 Điều 43 Luật Giám định tư pháp năm 2012 (được sửa đổi, bổ sung năm 2020) quy định: </w:t>
      </w:r>
      <w:r w:rsidRPr="003270C3">
        <w:rPr>
          <w:rFonts w:ascii="Times New Roman" w:hAnsi="Times New Roman" w:cs="Times New Roman"/>
          <w:i/>
          <w:sz w:val="28"/>
          <w:szCs w:val="28"/>
          <w:lang w:val="nb-NO"/>
        </w:rPr>
        <w:t>“Bộ, cơ quan ngang bộ, Hội đồng nhân dân cấp tỉnh căn cứ vào khả năng, điều kiện thực tế và thẩm quyền của mình quy định chế độ, chính sách khác để thu hút chuyên gia, tổ chức có năng lực tham gia hoạt động giám định tư pháp”.</w:t>
      </w:r>
    </w:p>
    <w:p w14:paraId="322B6A51" w14:textId="1D27E52E" w:rsidR="006F1B97" w:rsidRDefault="00762C31"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sz w:val="28"/>
          <w:szCs w:val="28"/>
          <w:lang w:val="nb-NO"/>
        </w:rPr>
        <w:t xml:space="preserve">- </w:t>
      </w:r>
      <w:r w:rsidR="001363D4">
        <w:rPr>
          <w:rFonts w:ascii="Times New Roman" w:hAnsi="Times New Roman" w:cs="Times New Roman"/>
          <w:sz w:val="28"/>
          <w:szCs w:val="28"/>
          <w:lang w:val="nb-NO"/>
        </w:rPr>
        <w:t xml:space="preserve">Điểm h </w:t>
      </w:r>
      <w:r>
        <w:rPr>
          <w:rFonts w:ascii="Times New Roman" w:hAnsi="Times New Roman" w:cs="Times New Roman"/>
          <w:sz w:val="28"/>
          <w:szCs w:val="28"/>
          <w:lang w:val="nb-NO"/>
        </w:rPr>
        <w:t xml:space="preserve">Khoản 9 Điều 30 Luật Ngân sách nhà nước năm 2015 quy định về nhiệm vụ, quyền hạn của Hội đồng nhân dân các cấp như sau: </w:t>
      </w:r>
      <w:r w:rsidRPr="00762C31">
        <w:rPr>
          <w:rFonts w:ascii="Times New Roman" w:hAnsi="Times New Roman" w:cs="Times New Roman"/>
          <w:i/>
          <w:sz w:val="28"/>
          <w:szCs w:val="28"/>
          <w:lang w:val="nb-NO"/>
        </w:rPr>
        <w:t>“h) Quyết định các chế độ chi ngân sách đối với một số nhiệm vụ chi có tính chất đặc thù ở địa phương ngoài các chế độ, tiêu chuẩn, định mức chi ngân sách do Chính phủ, Bộ trưởng Bộ Tài chính ban hành để thực hiện nhiệm vụ phát triển kinh tế - xã hội, bảo đảm trật tự, an toàn xã hội trên địa bàn, phù hợp với khả năng cân đối của ngân sách địa phương”</w:t>
      </w:r>
      <w:r w:rsidRPr="00762C31">
        <w:rPr>
          <w:rFonts w:ascii="Times New Roman" w:hAnsi="Times New Roman" w:cs="Times New Roman"/>
          <w:sz w:val="28"/>
          <w:szCs w:val="28"/>
          <w:lang w:val="nb-NO"/>
        </w:rPr>
        <w:t>.</w:t>
      </w:r>
    </w:p>
    <w:p w14:paraId="3CD668AD" w14:textId="1EA604CA" w:rsidR="006F1B97" w:rsidRDefault="00541C93"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sz w:val="28"/>
          <w:szCs w:val="28"/>
          <w:lang w:val="nb-NO"/>
        </w:rPr>
        <w:t xml:space="preserve">- </w:t>
      </w:r>
      <w:r w:rsidR="00F445DE">
        <w:rPr>
          <w:rFonts w:ascii="Times New Roman" w:hAnsi="Times New Roman" w:cs="Times New Roman"/>
          <w:sz w:val="28"/>
          <w:szCs w:val="28"/>
          <w:lang w:val="nb-NO"/>
        </w:rPr>
        <w:t xml:space="preserve">Điểm a Khoản 1 Điều 5 Nghị định số </w:t>
      </w:r>
      <w:r w:rsidR="00F445DE" w:rsidRPr="00F445DE">
        <w:rPr>
          <w:rFonts w:ascii="Times New Roman" w:hAnsi="Times New Roman" w:cs="Times New Roman"/>
          <w:sz w:val="28"/>
          <w:szCs w:val="28"/>
          <w:lang w:val="nb-NO"/>
        </w:rPr>
        <w:t>84/2024/NĐ-CP ngày 10</w:t>
      </w:r>
      <w:r w:rsidR="008640CC">
        <w:rPr>
          <w:rFonts w:ascii="Times New Roman" w:hAnsi="Times New Roman" w:cs="Times New Roman"/>
          <w:sz w:val="28"/>
          <w:szCs w:val="28"/>
          <w:lang w:val="nb-NO"/>
        </w:rPr>
        <w:t xml:space="preserve"> tháng </w:t>
      </w:r>
      <w:r w:rsidR="00F445DE" w:rsidRPr="00F445DE">
        <w:rPr>
          <w:rFonts w:ascii="Times New Roman" w:hAnsi="Times New Roman" w:cs="Times New Roman"/>
          <w:sz w:val="28"/>
          <w:szCs w:val="28"/>
          <w:lang w:val="nb-NO"/>
        </w:rPr>
        <w:t>7</w:t>
      </w:r>
      <w:r w:rsidR="008640CC">
        <w:rPr>
          <w:rFonts w:ascii="Times New Roman" w:hAnsi="Times New Roman" w:cs="Times New Roman"/>
          <w:sz w:val="28"/>
          <w:szCs w:val="28"/>
          <w:lang w:val="nb-NO"/>
        </w:rPr>
        <w:t xml:space="preserve"> năm </w:t>
      </w:r>
      <w:r w:rsidR="00F445DE" w:rsidRPr="00F445DE">
        <w:rPr>
          <w:rFonts w:ascii="Times New Roman" w:hAnsi="Times New Roman" w:cs="Times New Roman"/>
          <w:sz w:val="28"/>
          <w:szCs w:val="28"/>
          <w:lang w:val="nb-NO"/>
        </w:rPr>
        <w:t>2024 của Chính phủ về thí điểm phân cấp quản lý nhà nước trong một số lĩnh vực cho chính quyền Thành phố Hồ Chí Minh</w:t>
      </w:r>
      <w:r w:rsidR="00F445DE">
        <w:rPr>
          <w:rFonts w:ascii="Times New Roman" w:hAnsi="Times New Roman" w:cs="Times New Roman"/>
          <w:sz w:val="28"/>
          <w:szCs w:val="28"/>
          <w:lang w:val="nb-NO"/>
        </w:rPr>
        <w:t xml:space="preserve"> quy định:</w:t>
      </w:r>
    </w:p>
    <w:p w14:paraId="609D6920" w14:textId="77777777" w:rsidR="006F1B97" w:rsidRDefault="00F445DE" w:rsidP="006F1B97">
      <w:pPr>
        <w:spacing w:before="120" w:line="288" w:lineRule="auto"/>
        <w:ind w:firstLine="607"/>
        <w:jc w:val="both"/>
        <w:rPr>
          <w:rFonts w:ascii="Times New Roman" w:hAnsi="Times New Roman" w:cs="Times New Roman"/>
          <w:sz w:val="28"/>
          <w:szCs w:val="28"/>
          <w:lang w:val="en-US"/>
        </w:rPr>
      </w:pPr>
      <w:r w:rsidRPr="00F445DE">
        <w:rPr>
          <w:rFonts w:ascii="Times New Roman" w:hAnsi="Times New Roman" w:cs="Times New Roman"/>
          <w:i/>
          <w:sz w:val="28"/>
          <w:szCs w:val="28"/>
          <w:lang w:val="nb-NO"/>
        </w:rPr>
        <w:t>“1. Ủy ban nhân dân Thành phố trình Hội đồng nhân dân Thành phố:</w:t>
      </w:r>
    </w:p>
    <w:p w14:paraId="119CB694" w14:textId="77777777" w:rsidR="006F1B97" w:rsidRDefault="00F445DE" w:rsidP="006F1B97">
      <w:pPr>
        <w:spacing w:before="120" w:line="288" w:lineRule="auto"/>
        <w:ind w:firstLine="607"/>
        <w:jc w:val="both"/>
        <w:rPr>
          <w:rFonts w:ascii="Times New Roman" w:hAnsi="Times New Roman" w:cs="Times New Roman"/>
          <w:sz w:val="28"/>
          <w:szCs w:val="28"/>
          <w:lang w:val="en-US"/>
        </w:rPr>
      </w:pPr>
      <w:r w:rsidRPr="00F445DE">
        <w:rPr>
          <w:rFonts w:ascii="Times New Roman" w:hAnsi="Times New Roman" w:cs="Times New Roman"/>
          <w:i/>
          <w:sz w:val="28"/>
          <w:szCs w:val="28"/>
          <w:lang w:val="nb-NO"/>
        </w:rPr>
        <w:t>a) Quyết định các chế độ chi ngân sách đối với một số nhiệm vụ chi có tính chất đặc thù ở địa phương ngoài các chế độ, tiêu chuẩn, định mức chi tiêu do Chính phủ, Thủ tướng Chính phủ, Bộ trưởng Bộ Tài chính ban hành để thực hiện nhiệm vụ phát triển kinh tế - xã hội, bảo đảm trật tự, an toàn xã hội trên địa bàn, phù hợp với khả năng cân đối của ngân sách địa phương, ngân sách trung ương không hỗ trợ; ”</w:t>
      </w:r>
    </w:p>
    <w:p w14:paraId="6050259D" w14:textId="038CAF3E" w:rsidR="006F1B97" w:rsidRDefault="0057111A" w:rsidP="006F1B97">
      <w:pPr>
        <w:spacing w:before="120" w:line="288" w:lineRule="auto"/>
        <w:ind w:firstLine="607"/>
        <w:jc w:val="both"/>
        <w:rPr>
          <w:rFonts w:ascii="Times New Roman" w:hAnsi="Times New Roman" w:cs="Times New Roman"/>
          <w:sz w:val="28"/>
          <w:szCs w:val="28"/>
          <w:lang w:val="nb-NO"/>
        </w:rPr>
      </w:pPr>
      <w:r>
        <w:rPr>
          <w:rFonts w:ascii="Times New Roman" w:hAnsi="Times New Roman" w:cs="Times New Roman"/>
          <w:sz w:val="28"/>
          <w:szCs w:val="28"/>
          <w:lang w:val="nb-NO"/>
        </w:rPr>
        <w:t xml:space="preserve">- </w:t>
      </w:r>
      <w:r w:rsidR="004833ED">
        <w:rPr>
          <w:rFonts w:ascii="Times New Roman" w:hAnsi="Times New Roman" w:cs="Times New Roman"/>
          <w:sz w:val="28"/>
          <w:szCs w:val="28"/>
          <w:lang w:val="nb-NO"/>
        </w:rPr>
        <w:t xml:space="preserve">Tại Thành phố Hồ Chí Minh: Ủy ban nhân dân Thành phố </w:t>
      </w:r>
      <w:r w:rsidR="003E32D3">
        <w:rPr>
          <w:rFonts w:ascii="Times New Roman" w:hAnsi="Times New Roman" w:cs="Times New Roman"/>
          <w:sz w:val="28"/>
          <w:szCs w:val="28"/>
          <w:lang w:val="nb-NO"/>
        </w:rPr>
        <w:t>ban hành</w:t>
      </w:r>
      <w:r w:rsidR="004833ED">
        <w:rPr>
          <w:rFonts w:ascii="Times New Roman" w:hAnsi="Times New Roman" w:cs="Times New Roman"/>
          <w:sz w:val="28"/>
          <w:szCs w:val="28"/>
          <w:lang w:val="nb-NO"/>
        </w:rPr>
        <w:t xml:space="preserve"> Công văn số 4115/UBND-NCPC </w:t>
      </w:r>
      <w:r w:rsidR="00813659">
        <w:rPr>
          <w:rFonts w:ascii="Times New Roman" w:hAnsi="Times New Roman" w:cs="Times New Roman"/>
          <w:sz w:val="28"/>
          <w:szCs w:val="28"/>
          <w:lang w:val="nb-NO"/>
        </w:rPr>
        <w:t>ngày 25</w:t>
      </w:r>
      <w:r w:rsidR="008640CC">
        <w:rPr>
          <w:rFonts w:ascii="Times New Roman" w:hAnsi="Times New Roman" w:cs="Times New Roman"/>
          <w:sz w:val="28"/>
          <w:szCs w:val="28"/>
          <w:lang w:val="nb-NO"/>
        </w:rPr>
        <w:t xml:space="preserve"> tháng </w:t>
      </w:r>
      <w:r w:rsidR="00813659">
        <w:rPr>
          <w:rFonts w:ascii="Times New Roman" w:hAnsi="Times New Roman" w:cs="Times New Roman"/>
          <w:sz w:val="28"/>
          <w:szCs w:val="28"/>
          <w:lang w:val="nb-NO"/>
        </w:rPr>
        <w:t>8</w:t>
      </w:r>
      <w:r w:rsidR="008640CC">
        <w:rPr>
          <w:rFonts w:ascii="Times New Roman" w:hAnsi="Times New Roman" w:cs="Times New Roman"/>
          <w:sz w:val="28"/>
          <w:szCs w:val="28"/>
          <w:lang w:val="nb-NO"/>
        </w:rPr>
        <w:t xml:space="preserve"> năm </w:t>
      </w:r>
      <w:r w:rsidR="00813659">
        <w:rPr>
          <w:rFonts w:ascii="Times New Roman" w:hAnsi="Times New Roman" w:cs="Times New Roman"/>
          <w:sz w:val="28"/>
          <w:szCs w:val="28"/>
          <w:lang w:val="nb-NO"/>
        </w:rPr>
        <w:t xml:space="preserve">2023 </w:t>
      </w:r>
      <w:r w:rsidR="004833ED">
        <w:rPr>
          <w:rFonts w:ascii="Times New Roman" w:hAnsi="Times New Roman" w:cs="Times New Roman"/>
          <w:sz w:val="28"/>
          <w:szCs w:val="28"/>
          <w:lang w:val="nb-NO"/>
        </w:rPr>
        <w:t>về việc tăng cường tổ chức, hoạt động giám định tư pháp</w:t>
      </w:r>
      <w:r>
        <w:rPr>
          <w:rFonts w:ascii="Times New Roman" w:hAnsi="Times New Roman" w:cs="Times New Roman"/>
          <w:sz w:val="28"/>
          <w:szCs w:val="28"/>
          <w:lang w:val="nb-NO"/>
        </w:rPr>
        <w:t xml:space="preserve">, </w:t>
      </w:r>
      <w:r w:rsidR="00813659">
        <w:rPr>
          <w:rFonts w:ascii="Times New Roman" w:hAnsi="Times New Roman" w:cs="Times New Roman"/>
          <w:sz w:val="28"/>
          <w:szCs w:val="28"/>
          <w:lang w:val="nb-NO"/>
        </w:rPr>
        <w:t xml:space="preserve">trong đó, </w:t>
      </w:r>
      <w:r>
        <w:rPr>
          <w:rFonts w:ascii="Times New Roman" w:hAnsi="Times New Roman" w:cs="Times New Roman"/>
          <w:sz w:val="28"/>
          <w:szCs w:val="28"/>
          <w:lang w:val="nb-NO"/>
        </w:rPr>
        <w:t xml:space="preserve">tại Mục </w:t>
      </w:r>
      <w:r w:rsidR="004833ED">
        <w:rPr>
          <w:rFonts w:ascii="Times New Roman" w:hAnsi="Times New Roman" w:cs="Times New Roman"/>
          <w:sz w:val="28"/>
          <w:szCs w:val="28"/>
          <w:lang w:val="nb-NO"/>
        </w:rPr>
        <w:t>3</w:t>
      </w:r>
      <w:r>
        <w:rPr>
          <w:rFonts w:ascii="Times New Roman" w:hAnsi="Times New Roman" w:cs="Times New Roman"/>
          <w:sz w:val="28"/>
          <w:szCs w:val="28"/>
          <w:lang w:val="nb-NO"/>
        </w:rPr>
        <w:t xml:space="preserve"> </w:t>
      </w:r>
      <w:r w:rsidR="004833ED">
        <w:rPr>
          <w:rFonts w:ascii="Times New Roman" w:hAnsi="Times New Roman" w:cs="Times New Roman"/>
          <w:sz w:val="28"/>
          <w:szCs w:val="28"/>
          <w:lang w:val="nb-NO"/>
        </w:rPr>
        <w:t>Ủy ban nhân dân Thành phố giao Sở Tư pháp</w:t>
      </w:r>
      <w:r>
        <w:rPr>
          <w:rFonts w:ascii="Times New Roman" w:hAnsi="Times New Roman" w:cs="Times New Roman"/>
          <w:sz w:val="28"/>
          <w:szCs w:val="28"/>
          <w:lang w:val="nb-NO"/>
        </w:rPr>
        <w:t xml:space="preserve"> </w:t>
      </w:r>
      <w:r>
        <w:rPr>
          <w:rFonts w:ascii="Times New Roman" w:hAnsi="Times New Roman" w:cs="Times New Roman"/>
          <w:i/>
          <w:sz w:val="28"/>
          <w:szCs w:val="28"/>
          <w:lang w:val="nb-NO"/>
        </w:rPr>
        <w:t>“</w:t>
      </w:r>
      <w:r w:rsidR="004833ED">
        <w:rPr>
          <w:rFonts w:ascii="Times New Roman" w:hAnsi="Times New Roman" w:cs="Times New Roman"/>
          <w:i/>
          <w:sz w:val="28"/>
          <w:szCs w:val="28"/>
          <w:lang w:val="nb-NO"/>
        </w:rPr>
        <w:t>Nghiên cứu, tham mưu Ủy ban nhân dân Thành phố xem xét, trình Hội đồng nhân dân Thành phố ban hành chính sách, bồi dưỡng, thu hút các chuyên gia, tổ chức có năng lực tham gia hoạt động giám định tư pháp</w:t>
      </w:r>
      <w:r>
        <w:rPr>
          <w:rFonts w:ascii="Times New Roman" w:hAnsi="Times New Roman" w:cs="Times New Roman"/>
          <w:i/>
          <w:sz w:val="28"/>
          <w:szCs w:val="28"/>
          <w:lang w:val="nb-NO"/>
        </w:rPr>
        <w:t>”</w:t>
      </w:r>
      <w:r>
        <w:rPr>
          <w:rFonts w:ascii="Times New Roman" w:hAnsi="Times New Roman" w:cs="Times New Roman"/>
          <w:sz w:val="28"/>
          <w:szCs w:val="28"/>
          <w:lang w:val="nb-NO"/>
        </w:rPr>
        <w:t>.</w:t>
      </w:r>
    </w:p>
    <w:p w14:paraId="4122042B" w14:textId="77777777" w:rsidR="00313D65" w:rsidRDefault="0057111A" w:rsidP="00313D65">
      <w:pPr>
        <w:spacing w:before="120" w:line="288" w:lineRule="auto"/>
        <w:ind w:firstLine="607"/>
        <w:jc w:val="both"/>
        <w:rPr>
          <w:rFonts w:ascii="Times New Roman" w:hAnsi="Times New Roman" w:cs="Times New Roman"/>
          <w:sz w:val="28"/>
          <w:szCs w:val="28"/>
        </w:rPr>
      </w:pPr>
      <w:r w:rsidRPr="006F1B97">
        <w:rPr>
          <w:rFonts w:ascii="Times New Roman" w:hAnsi="Times New Roman" w:cs="Times New Roman"/>
          <w:sz w:val="28"/>
          <w:szCs w:val="28"/>
          <w:lang w:val="nb-NO"/>
        </w:rPr>
        <w:t xml:space="preserve">Bên cạnh đó, </w:t>
      </w:r>
      <w:r w:rsidRPr="006F1B97">
        <w:rPr>
          <w:rFonts w:ascii="Times New Roman" w:hAnsi="Times New Roman" w:cs="Times New Roman"/>
          <w:sz w:val="28"/>
          <w:szCs w:val="28"/>
        </w:rPr>
        <w:t xml:space="preserve">Ủy ban nhân dân Thành phố ban hành </w:t>
      </w:r>
      <w:r w:rsidR="004833ED" w:rsidRPr="006F1B97">
        <w:rPr>
          <w:rFonts w:ascii="Times New Roman" w:hAnsi="Times New Roman" w:cs="Times New Roman"/>
          <w:sz w:val="28"/>
          <w:szCs w:val="28"/>
        </w:rPr>
        <w:t xml:space="preserve">Quyết định </w:t>
      </w:r>
      <w:r w:rsidRPr="006F1B97">
        <w:rPr>
          <w:rFonts w:ascii="Times New Roman" w:hAnsi="Times New Roman" w:cs="Times New Roman"/>
          <w:sz w:val="28"/>
          <w:szCs w:val="28"/>
        </w:rPr>
        <w:t xml:space="preserve"> số </w:t>
      </w:r>
      <w:r w:rsidR="004833ED" w:rsidRPr="006F1B97">
        <w:rPr>
          <w:rFonts w:ascii="Times New Roman" w:hAnsi="Times New Roman" w:cs="Times New Roman"/>
          <w:sz w:val="28"/>
          <w:szCs w:val="28"/>
        </w:rPr>
        <w:t>633</w:t>
      </w:r>
      <w:r w:rsidRPr="006F1B97">
        <w:rPr>
          <w:rFonts w:ascii="Times New Roman" w:hAnsi="Times New Roman" w:cs="Times New Roman"/>
          <w:sz w:val="28"/>
          <w:szCs w:val="28"/>
        </w:rPr>
        <w:t>/</w:t>
      </w:r>
      <w:r w:rsidR="004833ED" w:rsidRPr="006F1B97">
        <w:rPr>
          <w:rFonts w:ascii="Times New Roman" w:hAnsi="Times New Roman" w:cs="Times New Roman"/>
          <w:sz w:val="28"/>
          <w:szCs w:val="28"/>
        </w:rPr>
        <w:t>QĐ-</w:t>
      </w:r>
      <w:r w:rsidRPr="006F1B97">
        <w:rPr>
          <w:rFonts w:ascii="Times New Roman" w:hAnsi="Times New Roman" w:cs="Times New Roman"/>
          <w:sz w:val="28"/>
          <w:szCs w:val="28"/>
        </w:rPr>
        <w:t xml:space="preserve">UBND </w:t>
      </w:r>
      <w:r w:rsidR="00813659" w:rsidRPr="006F1B97">
        <w:rPr>
          <w:rFonts w:ascii="Times New Roman" w:hAnsi="Times New Roman" w:cs="Times New Roman"/>
          <w:sz w:val="28"/>
          <w:szCs w:val="28"/>
        </w:rPr>
        <w:t>ngày 29</w:t>
      </w:r>
      <w:r w:rsidR="008640CC">
        <w:rPr>
          <w:rFonts w:ascii="Times New Roman" w:hAnsi="Times New Roman" w:cs="Times New Roman"/>
          <w:sz w:val="28"/>
          <w:szCs w:val="28"/>
          <w:lang w:val="en-US"/>
        </w:rPr>
        <w:t xml:space="preserve"> tháng </w:t>
      </w:r>
      <w:r w:rsidR="00813659" w:rsidRPr="006F1B97">
        <w:rPr>
          <w:rFonts w:ascii="Times New Roman" w:hAnsi="Times New Roman" w:cs="Times New Roman"/>
          <w:sz w:val="28"/>
          <w:szCs w:val="28"/>
        </w:rPr>
        <w:t>02</w:t>
      </w:r>
      <w:r w:rsidR="008640CC">
        <w:rPr>
          <w:rFonts w:ascii="Times New Roman" w:hAnsi="Times New Roman" w:cs="Times New Roman"/>
          <w:sz w:val="28"/>
          <w:szCs w:val="28"/>
          <w:lang w:val="en-US"/>
        </w:rPr>
        <w:t xml:space="preserve"> năm </w:t>
      </w:r>
      <w:r w:rsidR="00813659" w:rsidRPr="006F1B97">
        <w:rPr>
          <w:rFonts w:ascii="Times New Roman" w:hAnsi="Times New Roman" w:cs="Times New Roman"/>
          <w:sz w:val="28"/>
          <w:szCs w:val="28"/>
        </w:rPr>
        <w:t>2024</w:t>
      </w:r>
      <w:r w:rsidR="00813659">
        <w:rPr>
          <w:rFonts w:ascii="Times New Roman" w:hAnsi="Times New Roman" w:cs="Times New Roman"/>
          <w:sz w:val="28"/>
          <w:szCs w:val="28"/>
          <w:lang w:val="en-US"/>
        </w:rPr>
        <w:t xml:space="preserve"> </w:t>
      </w:r>
      <w:r w:rsidRPr="006F1B97">
        <w:rPr>
          <w:rFonts w:ascii="Times New Roman" w:hAnsi="Times New Roman" w:cs="Times New Roman"/>
          <w:sz w:val="28"/>
          <w:szCs w:val="28"/>
        </w:rPr>
        <w:t xml:space="preserve">về </w:t>
      </w:r>
      <w:r w:rsidR="004833ED" w:rsidRPr="006F1B97">
        <w:rPr>
          <w:rFonts w:ascii="Times New Roman" w:hAnsi="Times New Roman" w:cs="Times New Roman"/>
          <w:sz w:val="28"/>
          <w:szCs w:val="28"/>
        </w:rPr>
        <w:t xml:space="preserve">công </w:t>
      </w:r>
      <w:r w:rsidR="001363D4">
        <w:rPr>
          <w:rFonts w:ascii="Times New Roman" w:hAnsi="Times New Roman" w:cs="Times New Roman"/>
          <w:sz w:val="28"/>
          <w:szCs w:val="28"/>
          <w:lang w:val="en-US"/>
        </w:rPr>
        <w:t>b</w:t>
      </w:r>
      <w:r w:rsidR="004833ED" w:rsidRPr="006F1B97">
        <w:rPr>
          <w:rFonts w:ascii="Times New Roman" w:hAnsi="Times New Roman" w:cs="Times New Roman"/>
          <w:sz w:val="28"/>
          <w:szCs w:val="28"/>
        </w:rPr>
        <w:t>ố kết quả hệ thống hóa văn bản quy phạm pháp luật của Hội đồ</w:t>
      </w:r>
      <w:r w:rsidR="001363D4">
        <w:rPr>
          <w:rFonts w:ascii="Times New Roman" w:hAnsi="Times New Roman" w:cs="Times New Roman"/>
          <w:sz w:val="28"/>
          <w:szCs w:val="28"/>
        </w:rPr>
        <w:t>ng nhân dân</w:t>
      </w:r>
      <w:r w:rsidR="004833ED" w:rsidRPr="006F1B97">
        <w:rPr>
          <w:rFonts w:ascii="Times New Roman" w:hAnsi="Times New Roman" w:cs="Times New Roman"/>
          <w:sz w:val="28"/>
          <w:szCs w:val="28"/>
        </w:rPr>
        <w:t xml:space="preserve">, Ủy ban nhân dân Thành phố Hồ Chí Minh </w:t>
      </w:r>
      <w:r w:rsidR="004833ED" w:rsidRPr="006F1B97">
        <w:rPr>
          <w:rFonts w:ascii="Times New Roman" w:hAnsi="Times New Roman" w:cs="Times New Roman"/>
          <w:sz w:val="28"/>
          <w:szCs w:val="28"/>
        </w:rPr>
        <w:lastRenderedPageBreak/>
        <w:t xml:space="preserve">kỳ hệ thống hóa 2019-2023, </w:t>
      </w:r>
      <w:r w:rsidR="00813659">
        <w:rPr>
          <w:rFonts w:ascii="Times New Roman" w:hAnsi="Times New Roman" w:cs="Times New Roman"/>
          <w:sz w:val="28"/>
          <w:szCs w:val="28"/>
          <w:lang w:val="en-US"/>
        </w:rPr>
        <w:t>trong</w:t>
      </w:r>
      <w:r w:rsidRPr="006F1B97">
        <w:rPr>
          <w:rFonts w:ascii="Times New Roman" w:hAnsi="Times New Roman" w:cs="Times New Roman"/>
          <w:sz w:val="28"/>
          <w:szCs w:val="28"/>
        </w:rPr>
        <w:t xml:space="preserve"> đó, tại </w:t>
      </w:r>
      <w:r w:rsidR="00514D86" w:rsidRPr="006F1B97">
        <w:rPr>
          <w:rFonts w:ascii="Times New Roman" w:hAnsi="Times New Roman" w:cs="Times New Roman"/>
          <w:sz w:val="28"/>
          <w:szCs w:val="28"/>
        </w:rPr>
        <w:t>Phần XV Phụ lục 2</w:t>
      </w:r>
      <w:r w:rsidRPr="006F1B97">
        <w:rPr>
          <w:rFonts w:ascii="Times New Roman" w:hAnsi="Times New Roman" w:cs="Times New Roman"/>
          <w:sz w:val="28"/>
          <w:szCs w:val="28"/>
        </w:rPr>
        <w:t xml:space="preserve"> </w:t>
      </w:r>
      <w:r w:rsidR="00514D86" w:rsidRPr="006F1B97">
        <w:rPr>
          <w:rFonts w:ascii="Times New Roman" w:hAnsi="Times New Roman" w:cs="Times New Roman"/>
          <w:sz w:val="28"/>
          <w:szCs w:val="28"/>
        </w:rPr>
        <w:t>Danh mục văn bản quy phạm pháp luật cần đình chỉ việc thi hành, ngưng hiệu lực, sửa đổi bổ sung, thay thế, bãi bỏ của Hội đồng nhân dân, Ủy ban nhân dân Thành phố Hồ Chí Minh trong kỳ hệ thống hóa 2019-2023</w:t>
      </w:r>
      <w:r w:rsidRPr="006F1B97">
        <w:rPr>
          <w:rFonts w:ascii="Times New Roman" w:hAnsi="Times New Roman" w:cs="Times New Roman"/>
          <w:sz w:val="28"/>
          <w:szCs w:val="28"/>
        </w:rPr>
        <w:t xml:space="preserve"> </w:t>
      </w:r>
      <w:r w:rsidR="00514D86" w:rsidRPr="006F1B97">
        <w:rPr>
          <w:rFonts w:ascii="Times New Roman" w:hAnsi="Times New Roman" w:cs="Times New Roman"/>
          <w:sz w:val="28"/>
          <w:szCs w:val="28"/>
        </w:rPr>
        <w:t>có Nghị quyết số 31/2011/NQ-HĐND ngày 07</w:t>
      </w:r>
      <w:r w:rsidR="008640CC">
        <w:rPr>
          <w:rFonts w:ascii="Times New Roman" w:hAnsi="Times New Roman" w:cs="Times New Roman"/>
          <w:sz w:val="28"/>
          <w:szCs w:val="28"/>
          <w:lang w:val="en-US"/>
        </w:rPr>
        <w:t xml:space="preserve"> tháng </w:t>
      </w:r>
      <w:r w:rsidR="00514D86" w:rsidRPr="006F1B97">
        <w:rPr>
          <w:rFonts w:ascii="Times New Roman" w:hAnsi="Times New Roman" w:cs="Times New Roman"/>
          <w:sz w:val="28"/>
          <w:szCs w:val="28"/>
        </w:rPr>
        <w:t>12</w:t>
      </w:r>
      <w:r w:rsidR="008640CC">
        <w:rPr>
          <w:rFonts w:ascii="Times New Roman" w:hAnsi="Times New Roman" w:cs="Times New Roman"/>
          <w:sz w:val="28"/>
          <w:szCs w:val="28"/>
          <w:lang w:val="en-US"/>
        </w:rPr>
        <w:t xml:space="preserve"> năm </w:t>
      </w:r>
      <w:r w:rsidR="00514D86" w:rsidRPr="006F1B97">
        <w:rPr>
          <w:rFonts w:ascii="Times New Roman" w:hAnsi="Times New Roman" w:cs="Times New Roman"/>
          <w:sz w:val="28"/>
          <w:szCs w:val="28"/>
        </w:rPr>
        <w:t xml:space="preserve">2011 </w:t>
      </w:r>
      <w:r w:rsidR="00813659">
        <w:rPr>
          <w:rFonts w:ascii="Times New Roman" w:hAnsi="Times New Roman" w:cs="Times New Roman"/>
          <w:sz w:val="28"/>
          <w:szCs w:val="28"/>
          <w:lang w:val="en-US"/>
        </w:rPr>
        <w:t xml:space="preserve">của Hội Đồng nhân dân Thành phố </w:t>
      </w:r>
      <w:r w:rsidR="00514D86" w:rsidRPr="006F1B97">
        <w:rPr>
          <w:rFonts w:ascii="Times New Roman" w:hAnsi="Times New Roman" w:cs="Times New Roman"/>
          <w:sz w:val="28"/>
          <w:szCs w:val="28"/>
        </w:rPr>
        <w:t>về chế độ hỗ trợ cho giám định viên tư pháp và người làm công tác giám định tư pháp trên địa bàn Thành phố Hồ Chí Minh, kiến nghị: ban hành Nghị quyết thay thế, lý do: căn cứ pháp lý ban hành văn bản đã hết hiệu lực, nội dung văn bản không còn phù hợp với tình hình phát triển kinh tế</w:t>
      </w:r>
      <w:r w:rsidR="00813659">
        <w:rPr>
          <w:rFonts w:ascii="Times New Roman" w:hAnsi="Times New Roman" w:cs="Times New Roman"/>
          <w:sz w:val="28"/>
          <w:szCs w:val="28"/>
          <w:lang w:val="en-US"/>
        </w:rPr>
        <w:t>,</w:t>
      </w:r>
      <w:r w:rsidR="00514D86" w:rsidRPr="006F1B97">
        <w:rPr>
          <w:rFonts w:ascii="Times New Roman" w:hAnsi="Times New Roman" w:cs="Times New Roman"/>
          <w:sz w:val="28"/>
          <w:szCs w:val="28"/>
        </w:rPr>
        <w:t xml:space="preserve"> xã hội Thành phố; cơ quan chủ trì soạn thảo: Sở Tư pháp; Thời gian: năm 2024-2025. </w:t>
      </w:r>
    </w:p>
    <w:p w14:paraId="5366BB0F" w14:textId="55794FC8" w:rsidR="006F1B97" w:rsidRDefault="009B15D6" w:rsidP="006F1B97">
      <w:pPr>
        <w:spacing w:before="120" w:line="288" w:lineRule="auto"/>
        <w:ind w:firstLine="607"/>
        <w:jc w:val="both"/>
        <w:rPr>
          <w:rFonts w:ascii="Times New Roman" w:hAnsi="Times New Roman" w:cs="Times New Roman"/>
          <w:b/>
          <w:bCs/>
          <w:sz w:val="28"/>
          <w:szCs w:val="28"/>
          <w:lang w:val="en-US"/>
        </w:rPr>
      </w:pPr>
      <w:r w:rsidRPr="006F1B97">
        <w:rPr>
          <w:rFonts w:ascii="Times New Roman" w:hAnsi="Times New Roman" w:cs="Times New Roman"/>
          <w:b/>
          <w:bCs/>
          <w:sz w:val="28"/>
          <w:szCs w:val="28"/>
        </w:rPr>
        <w:t>2. C</w:t>
      </w:r>
      <w:r w:rsidR="001363D4">
        <w:rPr>
          <w:rFonts w:ascii="Times New Roman" w:hAnsi="Times New Roman" w:cs="Times New Roman"/>
          <w:b/>
          <w:bCs/>
          <w:sz w:val="28"/>
          <w:szCs w:val="28"/>
          <w:lang w:val="en-US"/>
        </w:rPr>
        <w:t>ơ</w:t>
      </w:r>
      <w:r w:rsidRPr="006F1B97">
        <w:rPr>
          <w:rFonts w:ascii="Times New Roman" w:hAnsi="Times New Roman" w:cs="Times New Roman"/>
          <w:b/>
          <w:bCs/>
          <w:sz w:val="28"/>
          <w:szCs w:val="28"/>
        </w:rPr>
        <w:t xml:space="preserve"> sở thực ti</w:t>
      </w:r>
      <w:r w:rsidR="0060051A" w:rsidRPr="006F1B97">
        <w:rPr>
          <w:rFonts w:ascii="Times New Roman" w:hAnsi="Times New Roman" w:cs="Times New Roman"/>
          <w:b/>
          <w:bCs/>
          <w:sz w:val="28"/>
          <w:szCs w:val="28"/>
        </w:rPr>
        <w:t>ễ</w:t>
      </w:r>
      <w:r w:rsidRPr="006F1B97">
        <w:rPr>
          <w:rFonts w:ascii="Times New Roman" w:hAnsi="Times New Roman" w:cs="Times New Roman"/>
          <w:b/>
          <w:bCs/>
          <w:sz w:val="28"/>
          <w:szCs w:val="28"/>
        </w:rPr>
        <w:t>n</w:t>
      </w:r>
    </w:p>
    <w:p w14:paraId="746FD308" w14:textId="649A9F26" w:rsidR="00DC41D8" w:rsidRDefault="009F269A"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sz w:val="28"/>
          <w:szCs w:val="28"/>
          <w:lang w:val="en-US"/>
        </w:rPr>
        <w:t>Trên địa bàn Thành phố Hồ Chí Minh hiện có 231 giám định viên tư pháp, trong đó có 72 giám định viên tư pháp làm việc trong 02 tổ chức giám định tư pháp công lập (</w:t>
      </w:r>
      <w:r w:rsidR="00A4362A">
        <w:rPr>
          <w:rFonts w:ascii="Times New Roman" w:hAnsi="Times New Roman" w:cs="Times New Roman"/>
          <w:sz w:val="28"/>
          <w:szCs w:val="28"/>
          <w:lang w:val="en-US"/>
        </w:rPr>
        <w:t xml:space="preserve">gồm có 32 giám định viên tư pháp tại Trung tâm Pháp y Thành phố và 40 giám định viên tư pháp tại Phòng Kỹ thuật hình sự - Công an Thành phố) và 159 giám định viên tư pháp công tác kiêm nhiệm tại các Sở ngành chuyên môn trong các lĩnh vực thuế, tài chính, xây dựng, thông tin và truyền thông, </w:t>
      </w:r>
      <w:r w:rsidR="00D14BEB">
        <w:rPr>
          <w:rFonts w:ascii="Times New Roman" w:hAnsi="Times New Roman" w:cs="Times New Roman"/>
          <w:sz w:val="28"/>
          <w:szCs w:val="28"/>
          <w:lang w:val="en-US"/>
        </w:rPr>
        <w:t xml:space="preserve">tài nguyên và môi trường, văn hóa thể thao. </w:t>
      </w:r>
      <w:r w:rsidR="004D1329">
        <w:rPr>
          <w:rFonts w:ascii="Times New Roman" w:hAnsi="Times New Roman" w:cs="Times New Roman"/>
          <w:sz w:val="28"/>
          <w:szCs w:val="28"/>
          <w:lang w:val="en-US"/>
        </w:rPr>
        <w:t>Đ</w:t>
      </w:r>
      <w:r w:rsidR="00DC41D8">
        <w:rPr>
          <w:rFonts w:ascii="Times New Roman" w:hAnsi="Times New Roman" w:cs="Times New Roman"/>
          <w:sz w:val="28"/>
          <w:szCs w:val="28"/>
          <w:lang w:val="en-US"/>
        </w:rPr>
        <w:t>ội ngũ người giám định tư pháp theo vụ việc</w:t>
      </w:r>
      <w:r w:rsidR="004D1329">
        <w:rPr>
          <w:rFonts w:ascii="Times New Roman" w:hAnsi="Times New Roman" w:cs="Times New Roman"/>
          <w:sz w:val="28"/>
          <w:szCs w:val="28"/>
          <w:lang w:val="en-US"/>
        </w:rPr>
        <w:t xml:space="preserve"> hiện có </w:t>
      </w:r>
      <w:r w:rsidR="00D55A24" w:rsidRPr="00717ACD">
        <w:rPr>
          <w:rFonts w:ascii="Times New Roman" w:hAnsi="Times New Roman" w:cs="Times New Roman"/>
          <w:color w:val="auto"/>
          <w:sz w:val="28"/>
          <w:szCs w:val="28"/>
          <w:lang w:val="en-US"/>
        </w:rPr>
        <w:t>tại các Sở, ngành là 52 người.</w:t>
      </w:r>
    </w:p>
    <w:p w14:paraId="1C8603A0" w14:textId="334CF141" w:rsidR="00DC41D8" w:rsidRDefault="004D1329" w:rsidP="00DC41D8">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sz w:val="28"/>
          <w:szCs w:val="28"/>
          <w:lang w:val="en-US"/>
        </w:rPr>
        <w:t>Bên cạnh đó, t</w:t>
      </w:r>
      <w:r w:rsidR="00DC41D8">
        <w:rPr>
          <w:rFonts w:ascii="Times New Roman" w:hAnsi="Times New Roman" w:cs="Times New Roman"/>
          <w:sz w:val="28"/>
          <w:szCs w:val="28"/>
          <w:lang w:val="en-US"/>
        </w:rPr>
        <w:t xml:space="preserve">heo quy định tại </w:t>
      </w:r>
      <w:r w:rsidR="004D5E0C">
        <w:rPr>
          <w:rFonts w:ascii="Times New Roman" w:hAnsi="Times New Roman" w:cs="Times New Roman"/>
          <w:bCs/>
          <w:color w:val="000000" w:themeColor="text1"/>
          <w:sz w:val="28"/>
          <w:szCs w:val="28"/>
          <w:lang w:val="en-US"/>
        </w:rPr>
        <w:t>Quyết định số 01/2014/QĐ-TTg ngày 01 tháng 01 năm 2014 của Thủ tướng Chính phủ quy định về chế độ bồi dưỡng giám định tư pháp</w:t>
      </w:r>
      <w:r>
        <w:rPr>
          <w:rFonts w:ascii="Times New Roman" w:hAnsi="Times New Roman" w:cs="Times New Roman"/>
          <w:bCs/>
          <w:color w:val="000000" w:themeColor="text1"/>
          <w:sz w:val="28"/>
          <w:szCs w:val="28"/>
          <w:lang w:val="en-US"/>
        </w:rPr>
        <w:t xml:space="preserve"> thì</w:t>
      </w:r>
      <w:r w:rsidR="004D5E0C">
        <w:rPr>
          <w:rFonts w:ascii="Times New Roman" w:hAnsi="Times New Roman" w:cs="Times New Roman"/>
          <w:bCs/>
          <w:color w:val="000000" w:themeColor="text1"/>
          <w:sz w:val="28"/>
          <w:szCs w:val="28"/>
          <w:lang w:val="en-US"/>
        </w:rPr>
        <w:t xml:space="preserve"> ng</w:t>
      </w:r>
      <w:r w:rsidR="00DC41D8" w:rsidRPr="00DC41D8">
        <w:rPr>
          <w:rFonts w:ascii="Times New Roman" w:hAnsi="Times New Roman" w:cs="Times New Roman"/>
          <w:sz w:val="28"/>
          <w:szCs w:val="28"/>
          <w:lang w:val="en-US"/>
        </w:rPr>
        <w:t xml:space="preserve">ười giúp việc cho người giám định tư pháp hưởng lương từ ngân sách nhà nước, bao gồm: Trợ lý; kỹ thuật viên; y công; cán bộ kỹ thuật hình sự </w:t>
      </w:r>
      <w:r>
        <w:rPr>
          <w:rFonts w:ascii="Times New Roman" w:hAnsi="Times New Roman" w:cs="Times New Roman"/>
          <w:sz w:val="28"/>
          <w:szCs w:val="28"/>
          <w:lang w:val="en-US"/>
        </w:rPr>
        <w:t>…</w:t>
      </w:r>
      <w:r w:rsidR="00DC41D8" w:rsidRPr="00DC41D8">
        <w:rPr>
          <w:rFonts w:ascii="Times New Roman" w:hAnsi="Times New Roman" w:cs="Times New Roman"/>
          <w:sz w:val="28"/>
          <w:szCs w:val="28"/>
          <w:lang w:val="en-US"/>
        </w:rPr>
        <w:t>; những người khác hỗ trợ cho người giám định tư pháp và tham gia trực tiếp vào quá trình thực hiện giám định do thủ trưởng tổ chức được trưng cầu giám định phân công hoặc do người giám định tư pháp chịu trách nhiệm điều phối việc thực hiện giám định chỉ định</w:t>
      </w:r>
      <w:r w:rsidR="004D5E0C">
        <w:rPr>
          <w:rFonts w:ascii="Times New Roman" w:hAnsi="Times New Roman" w:cs="Times New Roman"/>
          <w:sz w:val="28"/>
          <w:szCs w:val="28"/>
          <w:lang w:val="en-US"/>
        </w:rPr>
        <w:t>). H</w:t>
      </w:r>
      <w:r w:rsidR="00DC41D8">
        <w:rPr>
          <w:rFonts w:ascii="Times New Roman" w:hAnsi="Times New Roman" w:cs="Times New Roman"/>
          <w:sz w:val="28"/>
          <w:szCs w:val="28"/>
          <w:lang w:val="en-US"/>
        </w:rPr>
        <w:t xml:space="preserve">iện </w:t>
      </w:r>
      <w:r w:rsidR="004D5E0C">
        <w:rPr>
          <w:rFonts w:ascii="Times New Roman" w:hAnsi="Times New Roman" w:cs="Times New Roman"/>
          <w:sz w:val="28"/>
          <w:szCs w:val="28"/>
          <w:lang w:val="en-US"/>
        </w:rPr>
        <w:t xml:space="preserve">nay trên địa bàn Thành phố có </w:t>
      </w:r>
      <w:r w:rsidR="00DC41D8">
        <w:rPr>
          <w:rFonts w:ascii="Times New Roman" w:hAnsi="Times New Roman" w:cs="Times New Roman"/>
          <w:sz w:val="28"/>
          <w:szCs w:val="28"/>
          <w:lang w:val="en-US"/>
        </w:rPr>
        <w:t>150 người giúp việc trực tiếp cho giám định viên tư pháp và 29 người giúp việc gián tiếp cho giám định viên tư pháp</w:t>
      </w:r>
      <w:r>
        <w:rPr>
          <w:rFonts w:ascii="Times New Roman" w:hAnsi="Times New Roman" w:cs="Times New Roman"/>
          <w:sz w:val="28"/>
          <w:szCs w:val="28"/>
          <w:lang w:val="en-US"/>
        </w:rPr>
        <w:t xml:space="preserve"> </w:t>
      </w:r>
      <w:r w:rsidR="004D5E0C">
        <w:rPr>
          <w:rFonts w:ascii="Times New Roman" w:hAnsi="Times New Roman" w:cs="Times New Roman"/>
          <w:sz w:val="28"/>
          <w:szCs w:val="28"/>
          <w:lang w:val="en-US"/>
        </w:rPr>
        <w:t>(kế toán, bảo vệ…)</w:t>
      </w:r>
      <w:r w:rsidR="00DC41D8">
        <w:rPr>
          <w:rFonts w:ascii="Times New Roman" w:hAnsi="Times New Roman" w:cs="Times New Roman"/>
          <w:sz w:val="28"/>
          <w:szCs w:val="28"/>
          <w:lang w:val="en-US"/>
        </w:rPr>
        <w:t>.</w:t>
      </w:r>
    </w:p>
    <w:p w14:paraId="22D4B852" w14:textId="01A2D17A" w:rsidR="006F1B97" w:rsidRDefault="00EA75B7" w:rsidP="004D1329">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14BEB">
        <w:rPr>
          <w:rFonts w:ascii="Times New Roman" w:hAnsi="Times New Roman" w:cs="Times New Roman"/>
          <w:sz w:val="28"/>
          <w:szCs w:val="28"/>
          <w:lang w:val="en-US"/>
        </w:rPr>
        <w:t xml:space="preserve">Về </w:t>
      </w:r>
      <w:r w:rsidR="004D1329">
        <w:rPr>
          <w:rFonts w:ascii="Times New Roman" w:hAnsi="Times New Roman" w:cs="Times New Roman"/>
          <w:sz w:val="28"/>
          <w:szCs w:val="28"/>
          <w:lang w:val="en-US"/>
        </w:rPr>
        <w:t>kết quả công tác</w:t>
      </w:r>
      <w:r w:rsidR="00D14BEB">
        <w:rPr>
          <w:rFonts w:ascii="Times New Roman" w:hAnsi="Times New Roman" w:cs="Times New Roman"/>
          <w:sz w:val="28"/>
          <w:szCs w:val="28"/>
          <w:lang w:val="en-US"/>
        </w:rPr>
        <w:t xml:space="preserve">: </w:t>
      </w:r>
      <w:r w:rsidR="004D1329" w:rsidRPr="004D1329">
        <w:rPr>
          <w:rFonts w:ascii="Times New Roman" w:hAnsi="Times New Roman" w:cs="Times New Roman"/>
          <w:sz w:val="28"/>
          <w:szCs w:val="28"/>
          <w:lang w:val="en-US"/>
        </w:rPr>
        <w:t>Số lượng vụ việc giám định tư pháp tại Thành phố Hồ Chí Minh trong năm 2019 thực hiện 20.263 vụ việc; năm 2020 thực hiện 19.863 vụ việc, năm 2021 thực hiện 16.195 vụ việc, năm 2022 thực hiện 19.715  vụ việc, năm 2023 thực hiện 21.886 vụ việc</w:t>
      </w:r>
      <w:r w:rsidR="004D1329">
        <w:rPr>
          <w:rFonts w:ascii="Times New Roman" w:hAnsi="Times New Roman" w:cs="Times New Roman"/>
          <w:sz w:val="28"/>
          <w:szCs w:val="28"/>
          <w:lang w:val="en-US"/>
        </w:rPr>
        <w:t xml:space="preserve">. </w:t>
      </w:r>
      <w:r w:rsidR="00D14BEB">
        <w:rPr>
          <w:rFonts w:ascii="Times New Roman" w:hAnsi="Times New Roman" w:cs="Times New Roman"/>
          <w:sz w:val="28"/>
          <w:szCs w:val="28"/>
          <w:lang w:val="en-US"/>
        </w:rPr>
        <w:t>Trong thời gian qua, hoạt động giám định tư pháp đã có những đóng góp quan trọng đối với hoạt động tố tụng trên địa bàn Thành phố. Bằng những kết luận khác</w:t>
      </w:r>
      <w:r w:rsidR="00FF0D7B">
        <w:rPr>
          <w:rFonts w:ascii="Times New Roman" w:hAnsi="Times New Roman" w:cs="Times New Roman"/>
          <w:sz w:val="28"/>
          <w:szCs w:val="28"/>
          <w:lang w:val="en-US"/>
        </w:rPr>
        <w:t>h</w:t>
      </w:r>
      <w:r w:rsidR="00D14BEB">
        <w:rPr>
          <w:rFonts w:ascii="Times New Roman" w:hAnsi="Times New Roman" w:cs="Times New Roman"/>
          <w:sz w:val="28"/>
          <w:szCs w:val="28"/>
          <w:lang w:val="en-US"/>
        </w:rPr>
        <w:t xml:space="preserve"> quan, khoa học, chính xác của giám định viên đã giúp cho cơ quan tiến hành tố tụng đưa ra những phán quyết</w:t>
      </w:r>
      <w:r w:rsidR="00670E86">
        <w:rPr>
          <w:rFonts w:ascii="Times New Roman" w:hAnsi="Times New Roman" w:cs="Times New Roman"/>
          <w:sz w:val="28"/>
          <w:szCs w:val="28"/>
          <w:lang w:val="en-US"/>
        </w:rPr>
        <w:t xml:space="preserve"> </w:t>
      </w:r>
      <w:r w:rsidR="00D14BEB">
        <w:rPr>
          <w:rFonts w:ascii="Times New Roman" w:hAnsi="Times New Roman" w:cs="Times New Roman"/>
          <w:sz w:val="28"/>
          <w:szCs w:val="28"/>
          <w:lang w:val="en-US"/>
        </w:rPr>
        <w:t xml:space="preserve">đúng người </w:t>
      </w:r>
      <w:r w:rsidR="00D14BEB">
        <w:rPr>
          <w:rFonts w:ascii="Times New Roman" w:hAnsi="Times New Roman" w:cs="Times New Roman"/>
          <w:sz w:val="28"/>
          <w:szCs w:val="28"/>
          <w:lang w:val="en-US"/>
        </w:rPr>
        <w:lastRenderedPageBreak/>
        <w:t>đúng tội, đúng pháp luật, góp phần đáng kể vào quá trình đấu tranh phòng, chống tội phạm hình sự và những hành vi vi phạm pháp luật</w:t>
      </w:r>
      <w:r w:rsidR="004D1329">
        <w:rPr>
          <w:rFonts w:ascii="Times New Roman" w:hAnsi="Times New Roman" w:cs="Times New Roman"/>
          <w:sz w:val="28"/>
          <w:szCs w:val="28"/>
          <w:lang w:val="en-US"/>
        </w:rPr>
        <w:t>.</w:t>
      </w:r>
      <w:r w:rsidR="009F269A">
        <w:rPr>
          <w:rFonts w:ascii="Times New Roman" w:hAnsi="Times New Roman" w:cs="Times New Roman"/>
          <w:sz w:val="28"/>
          <w:szCs w:val="28"/>
          <w:lang w:val="en-US"/>
        </w:rPr>
        <w:t xml:space="preserve"> </w:t>
      </w:r>
      <w:r w:rsidR="00CD3A87">
        <w:rPr>
          <w:rFonts w:ascii="Times New Roman" w:hAnsi="Times New Roman" w:cs="Times New Roman"/>
          <w:sz w:val="28"/>
          <w:szCs w:val="28"/>
          <w:lang w:val="en-US"/>
        </w:rPr>
        <w:t>Về cơ bản, hoạt động giám định tư pháp đã đáp ứng được nhu cầu của các cơ quan tiến hành tố tụng trên địa bàn Thành phố.</w:t>
      </w:r>
    </w:p>
    <w:p w14:paraId="4116745B" w14:textId="2D793841" w:rsidR="004D5E0C" w:rsidRDefault="00EA75B7"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24112">
        <w:rPr>
          <w:rFonts w:ascii="Times New Roman" w:hAnsi="Times New Roman" w:cs="Times New Roman"/>
          <w:sz w:val="28"/>
          <w:szCs w:val="28"/>
          <w:lang w:val="en-US"/>
        </w:rPr>
        <w:t>Về chế độ hỗ trợ cho giám định viên tư pháp và người làm công tác giám định tư pháp</w:t>
      </w:r>
      <w:r w:rsidR="00CD3A87">
        <w:rPr>
          <w:rFonts w:ascii="Times New Roman" w:hAnsi="Times New Roman" w:cs="Times New Roman"/>
          <w:sz w:val="28"/>
          <w:szCs w:val="28"/>
          <w:lang w:val="en-US"/>
        </w:rPr>
        <w:t>: Hội đồng nhân dân Thành phố ban hành Nghị quyết số 31/2011</w:t>
      </w:r>
      <w:r w:rsidR="0033708D">
        <w:rPr>
          <w:rFonts w:ascii="Times New Roman" w:hAnsi="Times New Roman" w:cs="Times New Roman"/>
          <w:sz w:val="28"/>
          <w:szCs w:val="28"/>
          <w:lang w:val="en-US"/>
        </w:rPr>
        <w:t>/NQ-HĐND</w:t>
      </w:r>
      <w:r w:rsidR="00CD3A87">
        <w:rPr>
          <w:rFonts w:ascii="Times New Roman" w:hAnsi="Times New Roman" w:cs="Times New Roman"/>
          <w:sz w:val="28"/>
          <w:szCs w:val="28"/>
          <w:lang w:val="en-US"/>
        </w:rPr>
        <w:t xml:space="preserve"> </w:t>
      </w:r>
      <w:r w:rsidR="004D1329">
        <w:rPr>
          <w:rFonts w:ascii="Times New Roman" w:hAnsi="Times New Roman" w:cs="Times New Roman"/>
          <w:sz w:val="28"/>
          <w:szCs w:val="28"/>
          <w:lang w:val="en-US"/>
        </w:rPr>
        <w:t xml:space="preserve">ngày 07 tháng 12 năm 2011 </w:t>
      </w:r>
      <w:r w:rsidR="00CD3A87">
        <w:rPr>
          <w:rFonts w:ascii="Times New Roman" w:hAnsi="Times New Roman" w:cs="Times New Roman"/>
          <w:sz w:val="28"/>
          <w:szCs w:val="28"/>
          <w:lang w:val="en-US"/>
        </w:rPr>
        <w:t>về chế độ hỗ trợ cho giám định viên tư pháp và người làm công tác giám định tr</w:t>
      </w:r>
      <w:r w:rsidR="00030917">
        <w:rPr>
          <w:rFonts w:ascii="Times New Roman" w:hAnsi="Times New Roman" w:cs="Times New Roman"/>
          <w:sz w:val="28"/>
          <w:szCs w:val="28"/>
          <w:lang w:val="en-US"/>
        </w:rPr>
        <w:t>ê</w:t>
      </w:r>
      <w:r w:rsidR="00CD3A87">
        <w:rPr>
          <w:rFonts w:ascii="Times New Roman" w:hAnsi="Times New Roman" w:cs="Times New Roman"/>
          <w:sz w:val="28"/>
          <w:szCs w:val="28"/>
          <w:lang w:val="en-US"/>
        </w:rPr>
        <w:t>n địa bàn Thành phố. Theo đó, mức hỗ trợ đối với giám định viên tư pháp là 830.000 đồng/người/tháng; đối với người trực tiếp giúp việc cho giám định viên tư pháp là 581.000 đồng/người/tháng; đối với người gián tiếp giúp việc cho giám định viên tư pháp là 415.000 đồng/người/tháng</w:t>
      </w:r>
      <w:r w:rsidR="006A3D2F">
        <w:rPr>
          <w:rFonts w:ascii="Times New Roman" w:hAnsi="Times New Roman" w:cs="Times New Roman"/>
          <w:sz w:val="28"/>
          <w:szCs w:val="28"/>
          <w:lang w:val="en-US"/>
        </w:rPr>
        <w:t xml:space="preserve"> (Mức hỗ trợ này được xây dựng căn cứ theo</w:t>
      </w:r>
      <w:r w:rsidR="006A3D2F">
        <w:rPr>
          <w:rFonts w:ascii="Times New Roman" w:hAnsi="Times New Roman" w:cs="Times New Roman"/>
          <w:color w:val="auto"/>
          <w:sz w:val="28"/>
          <w:szCs w:val="28"/>
          <w:lang w:val="en-US"/>
        </w:rPr>
        <w:t xml:space="preserve"> Nghị định số 22/2011/NĐ-CP ngày 04 tháng 4 năm 2011 của Chính phủ quy định về mức lương tối thiểu chung là 830.000 đồng/người/tháng)</w:t>
      </w:r>
      <w:r w:rsidR="00CD3A87">
        <w:rPr>
          <w:rFonts w:ascii="Times New Roman" w:hAnsi="Times New Roman" w:cs="Times New Roman"/>
          <w:sz w:val="28"/>
          <w:szCs w:val="28"/>
          <w:lang w:val="en-US"/>
        </w:rPr>
        <w:t xml:space="preserve">. </w:t>
      </w:r>
    </w:p>
    <w:p w14:paraId="5774532C" w14:textId="53EB6CBE" w:rsidR="00423B25" w:rsidRPr="00423B25" w:rsidRDefault="00EA75B7" w:rsidP="00423B25">
      <w:pPr>
        <w:spacing w:before="120" w:line="288" w:lineRule="auto"/>
        <w:ind w:firstLine="607"/>
        <w:jc w:val="both"/>
        <w:rPr>
          <w:rFonts w:ascii="Times New Roman" w:hAnsi="Times New Roman" w:cs="Times New Roman"/>
          <w:sz w:val="28"/>
          <w:szCs w:val="28"/>
        </w:rPr>
      </w:pPr>
      <w:r w:rsidRPr="00423B25">
        <w:rPr>
          <w:rFonts w:ascii="Times New Roman" w:hAnsi="Times New Roman" w:cs="Times New Roman"/>
          <w:sz w:val="28"/>
          <w:szCs w:val="28"/>
        </w:rPr>
        <w:t xml:space="preserve">+ </w:t>
      </w:r>
      <w:r w:rsidR="004D5E0C" w:rsidRPr="00423B25">
        <w:rPr>
          <w:rFonts w:ascii="Times New Roman" w:hAnsi="Times New Roman" w:cs="Times New Roman"/>
          <w:sz w:val="28"/>
          <w:szCs w:val="28"/>
        </w:rPr>
        <w:t xml:space="preserve">Qua rà soát </w:t>
      </w:r>
      <w:r w:rsidR="00E3556D" w:rsidRPr="00423B25">
        <w:rPr>
          <w:rFonts w:ascii="Times New Roman" w:hAnsi="Times New Roman" w:cs="Times New Roman"/>
          <w:sz w:val="28"/>
          <w:szCs w:val="28"/>
        </w:rPr>
        <w:t>Nghị quyết số 31/2011/NQ-HĐND</w:t>
      </w:r>
      <w:r w:rsidR="004D5E0C" w:rsidRPr="00423B25">
        <w:rPr>
          <w:rFonts w:ascii="Times New Roman" w:hAnsi="Times New Roman" w:cs="Times New Roman"/>
          <w:sz w:val="28"/>
          <w:szCs w:val="28"/>
        </w:rPr>
        <w:t xml:space="preserve">, </w:t>
      </w:r>
      <w:r w:rsidR="00790CF4" w:rsidRPr="00423B25">
        <w:rPr>
          <w:rFonts w:ascii="Times New Roman" w:hAnsi="Times New Roman" w:cs="Times New Roman"/>
          <w:sz w:val="28"/>
          <w:szCs w:val="28"/>
        </w:rPr>
        <w:t>Ủy ban nhân dân Thành phố</w:t>
      </w:r>
      <w:r w:rsidR="004D5E0C" w:rsidRPr="00423B25">
        <w:rPr>
          <w:rFonts w:ascii="Times New Roman" w:hAnsi="Times New Roman" w:cs="Times New Roman"/>
          <w:sz w:val="28"/>
          <w:szCs w:val="28"/>
        </w:rPr>
        <w:t xml:space="preserve"> nhận thấy: Nghị quyết chỉ hỗ trợ cho các đối tượng là g</w:t>
      </w:r>
      <w:r w:rsidR="004D5E0C" w:rsidRPr="00423B25">
        <w:rPr>
          <w:rFonts w:ascii="Times New Roman" w:hAnsi="Times New Roman" w:cs="Times New Roman"/>
          <w:bCs/>
          <w:sz w:val="28"/>
          <w:szCs w:val="28"/>
        </w:rPr>
        <w:t xml:space="preserve">iám định viên tư pháp, người trực tiếp giúp việc cho giám định viên tư pháp, người gián tiếp giúp việc cho giám định viên tư pháp. </w:t>
      </w:r>
      <w:r w:rsidR="00E3556D" w:rsidRPr="00423B25">
        <w:rPr>
          <w:rFonts w:ascii="Times New Roman" w:hAnsi="Times New Roman" w:cs="Times New Roman"/>
          <w:bCs/>
          <w:sz w:val="28"/>
          <w:szCs w:val="28"/>
        </w:rPr>
        <w:t xml:space="preserve">Riêng đối tượng là người giám định tư pháp theo vụ việc không được chi hỗ trợ. Đây là </w:t>
      </w:r>
      <w:r w:rsidR="004D1329">
        <w:rPr>
          <w:rFonts w:ascii="Times New Roman" w:hAnsi="Times New Roman" w:cs="Times New Roman"/>
          <w:bCs/>
          <w:sz w:val="28"/>
          <w:szCs w:val="28"/>
          <w:lang w:val="en-US"/>
        </w:rPr>
        <w:t>sự</w:t>
      </w:r>
      <w:r w:rsidR="00E3556D" w:rsidRPr="00423B25">
        <w:rPr>
          <w:rFonts w:ascii="Times New Roman" w:hAnsi="Times New Roman" w:cs="Times New Roman"/>
          <w:bCs/>
          <w:sz w:val="28"/>
          <w:szCs w:val="28"/>
        </w:rPr>
        <w:t xml:space="preserve"> bất cập, không công bằng cho đội ngũ người giám định tư pháp theo vụ việc</w:t>
      </w:r>
      <w:r w:rsidR="00E3556D" w:rsidRPr="00423B25">
        <w:rPr>
          <w:rFonts w:ascii="Times New Roman" w:hAnsi="Times New Roman" w:cs="Times New Roman"/>
          <w:sz w:val="28"/>
          <w:szCs w:val="28"/>
        </w:rPr>
        <w:t xml:space="preserve"> vì theo quy định của Luật Giám định tư pháp năm 2012, Luật sửa đổi, bổ sung một số điều của Luật giám định tư pháp năm 2020 thì người giám định tư pháp theo vụ việc cũng thực hiện giám định tư pháp theo sự phân công của Cơ quan quản lý khi có trưng cầu của cơ quan trưng cầu giám định. </w:t>
      </w:r>
      <w:r w:rsidR="004D1329">
        <w:rPr>
          <w:rFonts w:ascii="Times New Roman" w:hAnsi="Times New Roman" w:cs="Times New Roman"/>
          <w:bCs/>
          <w:sz w:val="28"/>
          <w:szCs w:val="28"/>
          <w:lang w:val="en-US"/>
        </w:rPr>
        <w:t>Đồng thời,</w:t>
      </w:r>
      <w:r w:rsidR="00E3556D" w:rsidRPr="00423B25">
        <w:rPr>
          <w:rFonts w:ascii="Times New Roman" w:hAnsi="Times New Roman" w:cs="Times New Roman"/>
          <w:bCs/>
          <w:sz w:val="28"/>
          <w:szCs w:val="28"/>
        </w:rPr>
        <w:t xml:space="preserve"> t</w:t>
      </w:r>
      <w:r w:rsidR="00E3556D" w:rsidRPr="00423B25">
        <w:rPr>
          <w:rFonts w:ascii="Times New Roman" w:hAnsi="Times New Roman" w:cs="Times New Roman"/>
          <w:sz w:val="28"/>
          <w:szCs w:val="28"/>
        </w:rPr>
        <w:t xml:space="preserve">heo quy định tại </w:t>
      </w:r>
      <w:r w:rsidR="00E3556D" w:rsidRPr="00423B25">
        <w:rPr>
          <w:rFonts w:ascii="Times New Roman" w:hAnsi="Times New Roman" w:cs="Times New Roman"/>
          <w:bCs/>
          <w:color w:val="000000" w:themeColor="text1"/>
          <w:sz w:val="28"/>
          <w:szCs w:val="28"/>
        </w:rPr>
        <w:t>Quyết định số 01/2014/QĐ-TTg ngày 01 tháng 01 năm 2014 của Thủ tướng Chính phủ quy định về chế độ bồi dưỡng giám định tư pháp, chế độ bồi dưỡng giám định tư pháp được áp dụng cho g</w:t>
      </w:r>
      <w:r w:rsidR="00E3556D" w:rsidRPr="00423B25">
        <w:rPr>
          <w:rFonts w:ascii="Times New Roman" w:hAnsi="Times New Roman" w:cs="Times New Roman"/>
          <w:sz w:val="28"/>
          <w:szCs w:val="28"/>
        </w:rPr>
        <w:t>iám định viên tư pháp, người giám định tư pháp theo vụ việc hưởng lương từ ngân sách nhà nước thực hiện giám định tư pháp, người giúp việc cho người giám định tư pháp hưởng lương từ ngân sách nhà nước.</w:t>
      </w:r>
    </w:p>
    <w:p w14:paraId="7D5348D1" w14:textId="51593B53" w:rsidR="003E58F1" w:rsidRPr="00423B25" w:rsidRDefault="00EA75B7" w:rsidP="00423B25">
      <w:pPr>
        <w:spacing w:before="120" w:line="288" w:lineRule="auto"/>
        <w:ind w:firstLine="607"/>
        <w:jc w:val="both"/>
        <w:rPr>
          <w:rFonts w:ascii="Times New Roman" w:hAnsi="Times New Roman" w:cs="Times New Roman"/>
          <w:color w:val="auto"/>
          <w:sz w:val="28"/>
          <w:szCs w:val="28"/>
          <w:lang w:val="en-US"/>
        </w:rPr>
      </w:pPr>
      <w:r w:rsidRPr="00423B25">
        <w:rPr>
          <w:rFonts w:ascii="Times New Roman" w:hAnsi="Times New Roman" w:cs="Times New Roman"/>
          <w:bCs/>
          <w:sz w:val="28"/>
          <w:szCs w:val="28"/>
        </w:rPr>
        <w:t>+</w:t>
      </w:r>
      <w:r w:rsidR="003E58F1" w:rsidRPr="00423B25">
        <w:rPr>
          <w:rFonts w:ascii="Times New Roman" w:hAnsi="Times New Roman" w:cs="Times New Roman"/>
          <w:bCs/>
          <w:sz w:val="28"/>
          <w:szCs w:val="28"/>
        </w:rPr>
        <w:t xml:space="preserve"> </w:t>
      </w:r>
      <w:r w:rsidR="004D1329">
        <w:rPr>
          <w:rFonts w:ascii="Times New Roman" w:hAnsi="Times New Roman" w:cs="Times New Roman"/>
          <w:bCs/>
          <w:sz w:val="28"/>
          <w:szCs w:val="28"/>
          <w:lang w:val="en-US"/>
        </w:rPr>
        <w:t xml:space="preserve">Về mức hỗ trợ theo </w:t>
      </w:r>
      <w:r w:rsidR="004D1329" w:rsidRPr="00423B25">
        <w:rPr>
          <w:rFonts w:ascii="Times New Roman" w:hAnsi="Times New Roman" w:cs="Times New Roman"/>
          <w:sz w:val="28"/>
          <w:szCs w:val="28"/>
        </w:rPr>
        <w:t>Nghị quyết số 31/2011/NQ-HĐND</w:t>
      </w:r>
      <w:r w:rsidR="004D1329">
        <w:rPr>
          <w:rFonts w:ascii="Times New Roman" w:hAnsi="Times New Roman" w:cs="Times New Roman"/>
          <w:sz w:val="28"/>
          <w:szCs w:val="28"/>
          <w:lang w:val="en-US"/>
        </w:rPr>
        <w:t>,</w:t>
      </w:r>
      <w:r w:rsidR="004D1329" w:rsidRPr="00423B25">
        <w:rPr>
          <w:rFonts w:ascii="Times New Roman" w:hAnsi="Times New Roman" w:cs="Times New Roman"/>
          <w:bCs/>
          <w:sz w:val="28"/>
          <w:szCs w:val="28"/>
        </w:rPr>
        <w:t xml:space="preserve"> </w:t>
      </w:r>
      <w:r w:rsidR="004D1329">
        <w:rPr>
          <w:rFonts w:ascii="Times New Roman" w:hAnsi="Times New Roman" w:cs="Times New Roman"/>
          <w:bCs/>
          <w:sz w:val="28"/>
          <w:szCs w:val="28"/>
          <w:lang w:val="en-US"/>
        </w:rPr>
        <w:t>t</w:t>
      </w:r>
      <w:r w:rsidRPr="00423B25">
        <w:rPr>
          <w:rFonts w:ascii="Times New Roman" w:hAnsi="Times New Roman" w:cs="Times New Roman"/>
          <w:bCs/>
          <w:sz w:val="28"/>
          <w:szCs w:val="28"/>
        </w:rPr>
        <w:t>rước đây, khi xây dựng mức hỗ trợ cho các đối tượng (cụ thể là</w:t>
      </w:r>
      <w:r w:rsidR="00790CF4" w:rsidRPr="00423B25">
        <w:rPr>
          <w:rFonts w:ascii="Times New Roman" w:hAnsi="Times New Roman" w:cs="Times New Roman"/>
          <w:bCs/>
          <w:sz w:val="28"/>
          <w:szCs w:val="28"/>
        </w:rPr>
        <w:t xml:space="preserve"> mức hỗ trợ </w:t>
      </w:r>
      <w:r w:rsidR="000B6727" w:rsidRPr="00423B25">
        <w:rPr>
          <w:rFonts w:ascii="Times New Roman" w:hAnsi="Times New Roman" w:cs="Times New Roman"/>
          <w:bCs/>
          <w:sz w:val="28"/>
          <w:szCs w:val="28"/>
        </w:rPr>
        <w:t>đối với giám định viên tư pháp: hỗ</w:t>
      </w:r>
      <w:r w:rsidR="007A0508" w:rsidRPr="00423B25">
        <w:rPr>
          <w:rFonts w:ascii="Times New Roman" w:hAnsi="Times New Roman" w:cs="Times New Roman"/>
          <w:bCs/>
          <w:sz w:val="28"/>
          <w:szCs w:val="28"/>
        </w:rPr>
        <w:t xml:space="preserve"> trợ 830.000 đồng/người/</w:t>
      </w:r>
      <w:r w:rsidR="000B6727" w:rsidRPr="00423B25">
        <w:rPr>
          <w:rFonts w:ascii="Times New Roman" w:hAnsi="Times New Roman" w:cs="Times New Roman"/>
          <w:bCs/>
          <w:sz w:val="28"/>
          <w:szCs w:val="28"/>
        </w:rPr>
        <w:t>tháng; đối với người trực tiếp trợ giúp cho giám định viên tư pháp: h</w:t>
      </w:r>
      <w:r w:rsidR="007A0508" w:rsidRPr="00423B25">
        <w:rPr>
          <w:rFonts w:ascii="Times New Roman" w:hAnsi="Times New Roman" w:cs="Times New Roman"/>
          <w:bCs/>
          <w:sz w:val="28"/>
          <w:szCs w:val="28"/>
        </w:rPr>
        <w:t>ỗ trợ 581.000 đồng/</w:t>
      </w:r>
      <w:r w:rsidR="000B6727" w:rsidRPr="00423B25">
        <w:rPr>
          <w:rFonts w:ascii="Times New Roman" w:hAnsi="Times New Roman" w:cs="Times New Roman"/>
          <w:bCs/>
          <w:sz w:val="28"/>
          <w:szCs w:val="28"/>
        </w:rPr>
        <w:t xml:space="preserve">người/tháng; đối với người gián tiếp giúp việc cho giám định viên tư pháp: hỗ trợ 415.000đồng/người/tháng) có tham khảo, đối chiếu các chế độ mà các đối tượng được hưởng từ Trung ương và theo chuyên ngành: </w:t>
      </w:r>
    </w:p>
    <w:p w14:paraId="78FEF822" w14:textId="739578A9" w:rsidR="004D1329" w:rsidRDefault="000B6727" w:rsidP="00E01460">
      <w:pPr>
        <w:spacing w:before="120" w:line="288" w:lineRule="auto"/>
        <w:ind w:firstLine="607"/>
        <w:jc w:val="both"/>
        <w:rPr>
          <w:rFonts w:ascii="Times New Roman" w:eastAsia="Times New Roman" w:hAnsi="Times New Roman" w:cs="Times New Roman"/>
          <w:bCs/>
          <w:color w:val="auto"/>
          <w:sz w:val="28"/>
          <w:szCs w:val="28"/>
          <w:lang w:val="en-US" w:eastAsia="en-US"/>
        </w:rPr>
      </w:pPr>
      <w:r>
        <w:rPr>
          <w:rFonts w:ascii="Times New Roman" w:eastAsia="Times New Roman" w:hAnsi="Times New Roman" w:cs="Times New Roman"/>
          <w:bCs/>
          <w:color w:val="auto"/>
          <w:sz w:val="28"/>
          <w:szCs w:val="28"/>
          <w:lang w:val="en-US" w:eastAsia="en-US"/>
        </w:rPr>
        <w:lastRenderedPageBreak/>
        <w:t>Các giám định viên tư pháp tại Trung tâm Pháp y và Trung tâm Giám định pháp y tâm thần được hưởn</w:t>
      </w:r>
      <w:r w:rsidR="002B2647">
        <w:rPr>
          <w:rFonts w:ascii="Times New Roman" w:eastAsia="Times New Roman" w:hAnsi="Times New Roman" w:cs="Times New Roman"/>
          <w:bCs/>
          <w:color w:val="auto"/>
          <w:sz w:val="28"/>
          <w:szCs w:val="28"/>
          <w:lang w:val="en-US" w:eastAsia="en-US"/>
        </w:rPr>
        <w:t>g chế độ phụ cấp ưu đãi nghề the</w:t>
      </w:r>
      <w:r>
        <w:rPr>
          <w:rFonts w:ascii="Times New Roman" w:eastAsia="Times New Roman" w:hAnsi="Times New Roman" w:cs="Times New Roman"/>
          <w:bCs/>
          <w:color w:val="auto"/>
          <w:sz w:val="28"/>
          <w:szCs w:val="28"/>
          <w:lang w:val="en-US" w:eastAsia="en-US"/>
        </w:rPr>
        <w:t>o Nghị định số 56/2011/NĐ-CP của Chính phủ; hưởng chế độ phụ cấp độc hại, nguy hiểm theo Công văn số 6608/BYT-TCCB của Bộ Y tế; hưởng phụ cấp trách nhiệm giám định tư pháp bằng 0,3 mức lương tối thiểu theo Thông tư 02/2009/TT-BTP của Bộ Tư pháp. Vào thời điểm năm</w:t>
      </w:r>
      <w:r w:rsidR="004D1329">
        <w:rPr>
          <w:rFonts w:ascii="Times New Roman" w:eastAsia="Times New Roman" w:hAnsi="Times New Roman" w:cs="Times New Roman"/>
          <w:bCs/>
          <w:color w:val="auto"/>
          <w:sz w:val="28"/>
          <w:szCs w:val="28"/>
          <w:lang w:val="en-US" w:eastAsia="en-US"/>
        </w:rPr>
        <w:t xml:space="preserve"> </w:t>
      </w:r>
      <w:r w:rsidR="009A23B8">
        <w:rPr>
          <w:rFonts w:ascii="Times New Roman" w:eastAsia="Times New Roman" w:hAnsi="Times New Roman" w:cs="Times New Roman"/>
          <w:bCs/>
          <w:color w:val="auto"/>
          <w:sz w:val="28"/>
          <w:szCs w:val="28"/>
          <w:lang w:val="en-US" w:eastAsia="en-US"/>
        </w:rPr>
        <w:t xml:space="preserve">2011 </w:t>
      </w:r>
      <w:r>
        <w:rPr>
          <w:rFonts w:ascii="Times New Roman" w:eastAsia="Times New Roman" w:hAnsi="Times New Roman" w:cs="Times New Roman"/>
          <w:bCs/>
          <w:color w:val="auto"/>
          <w:sz w:val="28"/>
          <w:szCs w:val="28"/>
          <w:lang w:val="en-US" w:eastAsia="en-US"/>
        </w:rPr>
        <w:t xml:space="preserve">khoảng </w:t>
      </w:r>
      <w:r w:rsidR="003E58F1">
        <w:rPr>
          <w:rFonts w:ascii="Times New Roman" w:eastAsia="Times New Roman" w:hAnsi="Times New Roman" w:cs="Times New Roman"/>
          <w:bCs/>
          <w:color w:val="auto"/>
          <w:sz w:val="28"/>
          <w:szCs w:val="28"/>
          <w:lang w:val="en-US" w:eastAsia="en-US"/>
        </w:rPr>
        <w:t xml:space="preserve">500.000 – 900.000 đồng/tháng. </w:t>
      </w:r>
    </w:p>
    <w:p w14:paraId="493D2F1A" w14:textId="4842D6D7" w:rsidR="004D1329" w:rsidRDefault="003E58F1" w:rsidP="004D5E0C">
      <w:pPr>
        <w:spacing w:before="120" w:after="120" w:line="288" w:lineRule="auto"/>
        <w:ind w:firstLine="720"/>
        <w:jc w:val="both"/>
        <w:rPr>
          <w:rFonts w:ascii="Times New Roman" w:eastAsia="Times New Roman" w:hAnsi="Times New Roman" w:cs="Times New Roman"/>
          <w:bCs/>
          <w:color w:val="auto"/>
          <w:sz w:val="28"/>
          <w:szCs w:val="28"/>
          <w:lang w:val="en-US" w:eastAsia="en-US"/>
        </w:rPr>
      </w:pPr>
      <w:r>
        <w:rPr>
          <w:rFonts w:ascii="Times New Roman" w:eastAsia="Times New Roman" w:hAnsi="Times New Roman" w:cs="Times New Roman"/>
          <w:bCs/>
          <w:color w:val="auto"/>
          <w:sz w:val="28"/>
          <w:szCs w:val="28"/>
          <w:lang w:val="en-US" w:eastAsia="en-US"/>
        </w:rPr>
        <w:t>Các giám định viên tư pháp và cán bộ, chiến sĩ công tác tại Phòng Kỹ thuật hình sự - Công an Thành phố được hưởng chế độ đặc thù theo Quyết định 91/2009/QĐ-TTg ngày 06/7/2009 của Thủ tướng Chính phủ với mức hưởng từ 10-15%/tháng; giám định viên tư pháp hưởng phụ cấp trách nhiệm giám định tư pháp  bằng 0,3 mức lương tối thiểu chung theo</w:t>
      </w:r>
      <w:r w:rsidRPr="003E58F1">
        <w:rPr>
          <w:rFonts w:ascii="Times New Roman" w:eastAsia="Times New Roman" w:hAnsi="Times New Roman" w:cs="Times New Roman"/>
          <w:bCs/>
          <w:color w:val="auto"/>
          <w:sz w:val="28"/>
          <w:szCs w:val="28"/>
          <w:lang w:val="en-US" w:eastAsia="en-US"/>
        </w:rPr>
        <w:t xml:space="preserve"> </w:t>
      </w:r>
      <w:r>
        <w:rPr>
          <w:rFonts w:ascii="Times New Roman" w:eastAsia="Times New Roman" w:hAnsi="Times New Roman" w:cs="Times New Roman"/>
          <w:bCs/>
          <w:color w:val="auto"/>
          <w:sz w:val="28"/>
          <w:szCs w:val="28"/>
          <w:lang w:val="en-US" w:eastAsia="en-US"/>
        </w:rPr>
        <w:t xml:space="preserve">Thông tư 02/2009/TT-BTP của Bộ Tư pháp. </w:t>
      </w:r>
      <w:r w:rsidR="002B2647">
        <w:rPr>
          <w:rFonts w:ascii="Times New Roman" w:eastAsia="Times New Roman" w:hAnsi="Times New Roman" w:cs="Times New Roman"/>
          <w:bCs/>
          <w:color w:val="auto"/>
          <w:sz w:val="28"/>
          <w:szCs w:val="28"/>
          <w:lang w:val="en-US" w:eastAsia="en-US"/>
        </w:rPr>
        <w:t xml:space="preserve">Vào thời điểm năm </w:t>
      </w:r>
      <w:r w:rsidR="009A23B8">
        <w:rPr>
          <w:rFonts w:ascii="Times New Roman" w:eastAsia="Times New Roman" w:hAnsi="Times New Roman" w:cs="Times New Roman"/>
          <w:bCs/>
          <w:color w:val="auto"/>
          <w:sz w:val="28"/>
          <w:szCs w:val="28"/>
          <w:lang w:val="en-US" w:eastAsia="en-US"/>
        </w:rPr>
        <w:t xml:space="preserve">2011 </w:t>
      </w:r>
      <w:r w:rsidR="002B2647">
        <w:rPr>
          <w:rFonts w:ascii="Times New Roman" w:eastAsia="Times New Roman" w:hAnsi="Times New Roman" w:cs="Times New Roman"/>
          <w:bCs/>
          <w:color w:val="auto"/>
          <w:sz w:val="28"/>
          <w:szCs w:val="28"/>
          <w:lang w:val="en-US" w:eastAsia="en-US"/>
        </w:rPr>
        <w:t>theo Phòng Kỹ thuật hình sự Công an Thành phố, mỗi cán bộ, chiến sĩ được hưởng phụ cấp khoảng 400.000 – 700.000 đồng/tháng</w:t>
      </w:r>
      <w:r>
        <w:rPr>
          <w:rFonts w:ascii="Times New Roman" w:eastAsia="Times New Roman" w:hAnsi="Times New Roman" w:cs="Times New Roman"/>
          <w:bCs/>
          <w:color w:val="auto"/>
          <w:sz w:val="28"/>
          <w:szCs w:val="28"/>
          <w:lang w:val="en-US" w:eastAsia="en-US"/>
        </w:rPr>
        <w:t xml:space="preserve">. </w:t>
      </w:r>
    </w:p>
    <w:p w14:paraId="3C580B0D" w14:textId="7DF0CCE0" w:rsidR="007A0508" w:rsidRDefault="006A3D2F" w:rsidP="006A3D2F">
      <w:pPr>
        <w:spacing w:before="120" w:after="120" w:line="288" w:lineRule="auto"/>
        <w:ind w:firstLine="720"/>
        <w:jc w:val="both"/>
        <w:rPr>
          <w:rFonts w:ascii="Times New Roman" w:eastAsia="Times New Roman" w:hAnsi="Times New Roman" w:cs="Times New Roman"/>
          <w:bCs/>
          <w:color w:val="auto"/>
          <w:sz w:val="28"/>
          <w:szCs w:val="28"/>
          <w:lang w:val="en-US" w:eastAsia="en-US"/>
        </w:rPr>
      </w:pPr>
      <w:r>
        <w:rPr>
          <w:rFonts w:ascii="Times New Roman" w:eastAsia="Times New Roman" w:hAnsi="Times New Roman" w:cs="Times New Roman"/>
          <w:bCs/>
          <w:color w:val="auto"/>
          <w:sz w:val="28"/>
          <w:szCs w:val="28"/>
          <w:lang w:val="en-US" w:eastAsia="en-US"/>
        </w:rPr>
        <w:t xml:space="preserve">So với mức lương tối thiểu chung tại thời điểm ban hành Nghị quyết số 31/2011/NQ-HĐND là </w:t>
      </w:r>
      <w:r w:rsidRPr="006A3D2F">
        <w:rPr>
          <w:rFonts w:ascii="Times New Roman" w:eastAsia="Times New Roman" w:hAnsi="Times New Roman" w:cs="Times New Roman"/>
          <w:bCs/>
          <w:color w:val="auto"/>
          <w:sz w:val="28"/>
          <w:szCs w:val="28"/>
          <w:lang w:val="en-US" w:eastAsia="en-US"/>
        </w:rPr>
        <w:t xml:space="preserve">là 830.000 đồng/người/tháng </w:t>
      </w:r>
      <w:r>
        <w:rPr>
          <w:rFonts w:ascii="Times New Roman" w:eastAsia="Times New Roman" w:hAnsi="Times New Roman" w:cs="Times New Roman"/>
          <w:bCs/>
          <w:color w:val="auto"/>
          <w:sz w:val="28"/>
          <w:szCs w:val="28"/>
          <w:lang w:val="en-US" w:eastAsia="en-US"/>
        </w:rPr>
        <w:t>(</w:t>
      </w:r>
      <w:r w:rsidRPr="006A3D2F">
        <w:rPr>
          <w:rFonts w:ascii="Times New Roman" w:eastAsia="Times New Roman" w:hAnsi="Times New Roman" w:cs="Times New Roman"/>
          <w:bCs/>
          <w:color w:val="auto"/>
          <w:sz w:val="28"/>
          <w:szCs w:val="28"/>
          <w:lang w:val="en-US" w:eastAsia="en-US"/>
        </w:rPr>
        <w:t>Nghị định số 22/2011/NĐ-CP ngày 04 tháng 4 năm 2011 của Chính phủ quy định về mức lương tối thiểu chung</w:t>
      </w:r>
      <w:r>
        <w:rPr>
          <w:rFonts w:ascii="Times New Roman" w:eastAsia="Times New Roman" w:hAnsi="Times New Roman" w:cs="Times New Roman"/>
          <w:bCs/>
          <w:color w:val="auto"/>
          <w:sz w:val="28"/>
          <w:szCs w:val="28"/>
          <w:lang w:val="en-US" w:eastAsia="en-US"/>
        </w:rPr>
        <w:t>)</w:t>
      </w:r>
      <w:r w:rsidR="009A23B8">
        <w:rPr>
          <w:rFonts w:ascii="Times New Roman" w:eastAsia="Times New Roman" w:hAnsi="Times New Roman" w:cs="Times New Roman"/>
          <w:bCs/>
          <w:color w:val="auto"/>
          <w:sz w:val="28"/>
          <w:szCs w:val="28"/>
          <w:lang w:val="en-US" w:eastAsia="en-US"/>
        </w:rPr>
        <w:t>,</w:t>
      </w:r>
      <w:r w:rsidRPr="006A3D2F">
        <w:rPr>
          <w:rFonts w:ascii="Times New Roman" w:eastAsia="Times New Roman" w:hAnsi="Times New Roman" w:cs="Times New Roman"/>
          <w:bCs/>
          <w:color w:val="auto"/>
          <w:sz w:val="28"/>
          <w:szCs w:val="28"/>
          <w:lang w:val="en-US" w:eastAsia="en-US"/>
        </w:rPr>
        <w:t xml:space="preserve"> </w:t>
      </w:r>
      <w:r w:rsidR="009A23B8">
        <w:rPr>
          <w:rFonts w:ascii="Times New Roman" w:eastAsia="Times New Roman" w:hAnsi="Times New Roman" w:cs="Times New Roman"/>
          <w:bCs/>
          <w:color w:val="auto"/>
          <w:sz w:val="28"/>
          <w:szCs w:val="28"/>
          <w:lang w:val="en-US" w:eastAsia="en-US"/>
        </w:rPr>
        <w:t>h</w:t>
      </w:r>
      <w:r w:rsidRPr="006A3D2F">
        <w:rPr>
          <w:rFonts w:ascii="Times New Roman" w:eastAsia="Times New Roman" w:hAnsi="Times New Roman" w:cs="Times New Roman"/>
          <w:bCs/>
          <w:color w:val="auto"/>
          <w:sz w:val="28"/>
          <w:szCs w:val="28"/>
          <w:lang w:val="en-US" w:eastAsia="en-US"/>
        </w:rPr>
        <w:t>iện nay, mức lương cơ sở là 2.340.000 đồng/tháng</w:t>
      </w:r>
      <w:r>
        <w:rPr>
          <w:rFonts w:ascii="Times New Roman" w:eastAsia="Times New Roman" w:hAnsi="Times New Roman" w:cs="Times New Roman"/>
          <w:bCs/>
          <w:color w:val="auto"/>
          <w:sz w:val="28"/>
          <w:szCs w:val="28"/>
          <w:lang w:val="en-US" w:eastAsia="en-US"/>
        </w:rPr>
        <w:t xml:space="preserve"> (</w:t>
      </w:r>
      <w:r w:rsidRPr="006A3D2F">
        <w:rPr>
          <w:rFonts w:ascii="Times New Roman" w:eastAsia="Times New Roman" w:hAnsi="Times New Roman" w:cs="Times New Roman"/>
          <w:bCs/>
          <w:color w:val="auto"/>
          <w:sz w:val="28"/>
          <w:szCs w:val="28"/>
          <w:lang w:val="en-US" w:eastAsia="en-US"/>
        </w:rPr>
        <w:t>theo Nghị định số 73/2024/NĐ-CP ngày 30 tháng 6 năm 2024 của Chính phủ quy định mức lương cơ sở và chế độ tiền thưởng đối với cán bộ, công chức, viên chức</w:t>
      </w:r>
      <w:r>
        <w:rPr>
          <w:rFonts w:ascii="Times New Roman" w:eastAsia="Times New Roman" w:hAnsi="Times New Roman" w:cs="Times New Roman"/>
          <w:bCs/>
          <w:color w:val="auto"/>
          <w:sz w:val="28"/>
          <w:szCs w:val="28"/>
          <w:lang w:val="en-US" w:eastAsia="en-US"/>
        </w:rPr>
        <w:t xml:space="preserve"> và lực lượng vũ trang), tăng gần 282%</w:t>
      </w:r>
      <w:r w:rsidRPr="006A3D2F">
        <w:rPr>
          <w:rFonts w:ascii="Times New Roman" w:eastAsia="Times New Roman" w:hAnsi="Times New Roman" w:cs="Times New Roman"/>
          <w:bCs/>
          <w:color w:val="auto"/>
          <w:sz w:val="28"/>
          <w:szCs w:val="28"/>
          <w:lang w:val="en-US" w:eastAsia="en-US"/>
        </w:rPr>
        <w:t>.</w:t>
      </w:r>
      <w:r>
        <w:rPr>
          <w:rFonts w:ascii="Times New Roman" w:eastAsia="Times New Roman" w:hAnsi="Times New Roman" w:cs="Times New Roman"/>
          <w:bCs/>
          <w:color w:val="auto"/>
          <w:sz w:val="28"/>
          <w:szCs w:val="28"/>
          <w:lang w:val="en-US" w:eastAsia="en-US"/>
        </w:rPr>
        <w:t xml:space="preserve"> Do đó, mức hưởng phụ cấp của c</w:t>
      </w:r>
      <w:r w:rsidRPr="006A3D2F">
        <w:rPr>
          <w:rFonts w:ascii="Times New Roman" w:eastAsia="Times New Roman" w:hAnsi="Times New Roman" w:cs="Times New Roman"/>
          <w:bCs/>
          <w:color w:val="auto"/>
          <w:sz w:val="28"/>
          <w:szCs w:val="28"/>
          <w:lang w:val="en-US" w:eastAsia="en-US"/>
        </w:rPr>
        <w:t>ác giám định viên tư pháp</w:t>
      </w:r>
      <w:r>
        <w:rPr>
          <w:rFonts w:ascii="Times New Roman" w:eastAsia="Times New Roman" w:hAnsi="Times New Roman" w:cs="Times New Roman"/>
          <w:bCs/>
          <w:color w:val="auto"/>
          <w:sz w:val="28"/>
          <w:szCs w:val="28"/>
          <w:lang w:val="en-US" w:eastAsia="en-US"/>
        </w:rPr>
        <w:t xml:space="preserve"> của tăng, cụ thể</w:t>
      </w:r>
      <w:r w:rsidR="00A04330">
        <w:rPr>
          <w:rFonts w:ascii="Times New Roman" w:eastAsia="Times New Roman" w:hAnsi="Times New Roman" w:cs="Times New Roman"/>
          <w:bCs/>
          <w:color w:val="auto"/>
          <w:sz w:val="28"/>
          <w:szCs w:val="28"/>
          <w:lang w:val="en-US" w:eastAsia="en-US"/>
        </w:rPr>
        <w:t xml:space="preserve"> giám định viên tư pháp</w:t>
      </w:r>
      <w:r w:rsidRPr="006A3D2F">
        <w:rPr>
          <w:rFonts w:ascii="Times New Roman" w:eastAsia="Times New Roman" w:hAnsi="Times New Roman" w:cs="Times New Roman"/>
          <w:bCs/>
          <w:color w:val="auto"/>
          <w:sz w:val="28"/>
          <w:szCs w:val="28"/>
          <w:lang w:val="en-US" w:eastAsia="en-US"/>
        </w:rPr>
        <w:t xml:space="preserve"> tại Trung tâm Pháp y và Trung tâm Giám định pháp y tâm thần</w:t>
      </w:r>
      <w:r>
        <w:rPr>
          <w:rFonts w:ascii="Times New Roman" w:eastAsia="Times New Roman" w:hAnsi="Times New Roman" w:cs="Times New Roman"/>
          <w:bCs/>
          <w:color w:val="auto"/>
          <w:sz w:val="28"/>
          <w:szCs w:val="28"/>
          <w:lang w:val="en-US" w:eastAsia="en-US"/>
        </w:rPr>
        <w:t xml:space="preserve"> </w:t>
      </w:r>
      <w:r w:rsidRPr="006A3D2F">
        <w:rPr>
          <w:rFonts w:ascii="Times New Roman" w:eastAsia="Times New Roman" w:hAnsi="Times New Roman" w:cs="Times New Roman"/>
          <w:bCs/>
          <w:color w:val="auto"/>
          <w:sz w:val="28"/>
          <w:szCs w:val="28"/>
          <w:lang w:val="en-US" w:eastAsia="en-US"/>
        </w:rPr>
        <w:t>khoảng 1.500.000 – 2.000.000 đồng/tháng</w:t>
      </w:r>
      <w:r>
        <w:rPr>
          <w:rFonts w:ascii="Times New Roman" w:eastAsia="Times New Roman" w:hAnsi="Times New Roman" w:cs="Times New Roman"/>
          <w:bCs/>
          <w:color w:val="auto"/>
          <w:sz w:val="28"/>
          <w:szCs w:val="28"/>
          <w:lang w:val="en-US" w:eastAsia="en-US"/>
        </w:rPr>
        <w:t>, c</w:t>
      </w:r>
      <w:r w:rsidRPr="006A3D2F">
        <w:rPr>
          <w:rFonts w:ascii="Times New Roman" w:eastAsia="Times New Roman" w:hAnsi="Times New Roman" w:cs="Times New Roman"/>
          <w:bCs/>
          <w:color w:val="auto"/>
          <w:sz w:val="28"/>
          <w:szCs w:val="28"/>
          <w:lang w:val="en-US" w:eastAsia="en-US"/>
        </w:rPr>
        <w:t>ác giám định viên tư pháp và cán bộ, chiến sĩ công tác tại Phòng Kỹ thuật hình sự - Công an Thành phố</w:t>
      </w:r>
      <w:r>
        <w:rPr>
          <w:rFonts w:ascii="Times New Roman" w:eastAsia="Times New Roman" w:hAnsi="Times New Roman" w:cs="Times New Roman"/>
          <w:bCs/>
          <w:color w:val="auto"/>
          <w:sz w:val="28"/>
          <w:szCs w:val="28"/>
          <w:lang w:val="en-US" w:eastAsia="en-US"/>
        </w:rPr>
        <w:t xml:space="preserve"> </w:t>
      </w:r>
      <w:r w:rsidR="003E58F1">
        <w:rPr>
          <w:rFonts w:ascii="Times New Roman" w:eastAsia="Times New Roman" w:hAnsi="Times New Roman" w:cs="Times New Roman"/>
          <w:bCs/>
          <w:color w:val="auto"/>
          <w:sz w:val="28"/>
          <w:szCs w:val="28"/>
          <w:lang w:val="en-US" w:eastAsia="en-US"/>
        </w:rPr>
        <w:t>khoảng 1.</w:t>
      </w:r>
      <w:r w:rsidR="002B2647">
        <w:rPr>
          <w:rFonts w:ascii="Times New Roman" w:eastAsia="Times New Roman" w:hAnsi="Times New Roman" w:cs="Times New Roman"/>
          <w:bCs/>
          <w:color w:val="auto"/>
          <w:sz w:val="28"/>
          <w:szCs w:val="28"/>
          <w:lang w:val="en-US" w:eastAsia="en-US"/>
        </w:rPr>
        <w:t>2</w:t>
      </w:r>
      <w:r w:rsidR="003E58F1">
        <w:rPr>
          <w:rFonts w:ascii="Times New Roman" w:eastAsia="Times New Roman" w:hAnsi="Times New Roman" w:cs="Times New Roman"/>
          <w:bCs/>
          <w:color w:val="auto"/>
          <w:sz w:val="28"/>
          <w:szCs w:val="28"/>
          <w:lang w:val="en-US" w:eastAsia="en-US"/>
        </w:rPr>
        <w:t xml:space="preserve">00.000 – </w:t>
      </w:r>
      <w:r w:rsidR="002B2647">
        <w:rPr>
          <w:rFonts w:ascii="Times New Roman" w:eastAsia="Times New Roman" w:hAnsi="Times New Roman" w:cs="Times New Roman"/>
          <w:bCs/>
          <w:color w:val="auto"/>
          <w:sz w:val="28"/>
          <w:szCs w:val="28"/>
          <w:lang w:val="en-US" w:eastAsia="en-US"/>
        </w:rPr>
        <w:t>1</w:t>
      </w:r>
      <w:r w:rsidR="003E58F1">
        <w:rPr>
          <w:rFonts w:ascii="Times New Roman" w:eastAsia="Times New Roman" w:hAnsi="Times New Roman" w:cs="Times New Roman"/>
          <w:bCs/>
          <w:color w:val="auto"/>
          <w:sz w:val="28"/>
          <w:szCs w:val="28"/>
          <w:lang w:val="en-US" w:eastAsia="en-US"/>
        </w:rPr>
        <w:t>.</w:t>
      </w:r>
      <w:r w:rsidR="002B2647">
        <w:rPr>
          <w:rFonts w:ascii="Times New Roman" w:eastAsia="Times New Roman" w:hAnsi="Times New Roman" w:cs="Times New Roman"/>
          <w:bCs/>
          <w:color w:val="auto"/>
          <w:sz w:val="28"/>
          <w:szCs w:val="28"/>
          <w:lang w:val="en-US" w:eastAsia="en-US"/>
        </w:rPr>
        <w:t>5</w:t>
      </w:r>
      <w:r w:rsidR="003E58F1">
        <w:rPr>
          <w:rFonts w:ascii="Times New Roman" w:eastAsia="Times New Roman" w:hAnsi="Times New Roman" w:cs="Times New Roman"/>
          <w:bCs/>
          <w:color w:val="auto"/>
          <w:sz w:val="28"/>
          <w:szCs w:val="28"/>
          <w:lang w:val="en-US" w:eastAsia="en-US"/>
        </w:rPr>
        <w:t>00.000 đồng</w:t>
      </w:r>
      <w:r w:rsidR="00E01460">
        <w:rPr>
          <w:rFonts w:ascii="Times New Roman" w:eastAsia="Times New Roman" w:hAnsi="Times New Roman" w:cs="Times New Roman"/>
          <w:bCs/>
          <w:color w:val="auto"/>
          <w:sz w:val="28"/>
          <w:szCs w:val="28"/>
          <w:lang w:val="en-US" w:eastAsia="en-US"/>
        </w:rPr>
        <w:t>/tháng</w:t>
      </w:r>
      <w:r w:rsidR="003E58F1">
        <w:rPr>
          <w:rFonts w:ascii="Times New Roman" w:eastAsia="Times New Roman" w:hAnsi="Times New Roman" w:cs="Times New Roman"/>
          <w:bCs/>
          <w:color w:val="auto"/>
          <w:sz w:val="28"/>
          <w:szCs w:val="28"/>
          <w:lang w:val="en-US" w:eastAsia="en-US"/>
        </w:rPr>
        <w:t xml:space="preserve">. </w:t>
      </w:r>
    </w:p>
    <w:p w14:paraId="0CEAF078" w14:textId="18ACD442" w:rsidR="003E58F1" w:rsidRDefault="007A0508" w:rsidP="004D5E0C">
      <w:pPr>
        <w:spacing w:before="120" w:after="120" w:line="288" w:lineRule="auto"/>
        <w:ind w:firstLine="720"/>
        <w:jc w:val="both"/>
        <w:rPr>
          <w:rFonts w:ascii="Times New Roman" w:eastAsia="Times New Roman" w:hAnsi="Times New Roman" w:cs="Times New Roman"/>
          <w:bCs/>
          <w:color w:val="auto"/>
          <w:sz w:val="28"/>
          <w:szCs w:val="28"/>
          <w:lang w:val="en-US" w:eastAsia="en-US"/>
        </w:rPr>
      </w:pPr>
      <w:r w:rsidRPr="007A0508">
        <w:rPr>
          <w:rFonts w:ascii="Times New Roman" w:eastAsia="Times New Roman" w:hAnsi="Times New Roman" w:cs="Times New Roman"/>
          <w:bCs/>
          <w:color w:val="auto"/>
          <w:sz w:val="28"/>
          <w:szCs w:val="28"/>
          <w:lang w:val="en-US" w:eastAsia="en-US"/>
        </w:rPr>
        <w:t>Như vậy, hiện nay các chế độ mà các đối tượng được hưởng từ Trung ương và theo chuyên ngành đều tăng phù hợp với thực tiễn; trong khi các chế độ theo Nghị quyết 31/2011/NQ-HĐND vẫn giữ mức năm 2011 là không phù hợp.</w:t>
      </w:r>
      <w:r w:rsidR="003E58F1">
        <w:rPr>
          <w:rFonts w:ascii="Times New Roman" w:eastAsia="Times New Roman" w:hAnsi="Times New Roman" w:cs="Times New Roman"/>
          <w:bCs/>
          <w:color w:val="auto"/>
          <w:sz w:val="28"/>
          <w:szCs w:val="28"/>
          <w:lang w:val="en-US" w:eastAsia="en-US"/>
        </w:rPr>
        <w:t xml:space="preserve"> </w:t>
      </w:r>
    </w:p>
    <w:p w14:paraId="0AC58F7D" w14:textId="4943AF55" w:rsidR="00B64E5F" w:rsidRDefault="00EA75B7" w:rsidP="004D5E0C">
      <w:pPr>
        <w:spacing w:before="120" w:after="120" w:line="288" w:lineRule="auto"/>
        <w:ind w:firstLine="720"/>
        <w:jc w:val="both"/>
        <w:rPr>
          <w:rFonts w:ascii="Times New Roman" w:eastAsia="Times New Roman" w:hAnsi="Times New Roman" w:cs="Times New Roman"/>
          <w:bCs/>
          <w:color w:val="auto"/>
          <w:sz w:val="28"/>
          <w:szCs w:val="28"/>
          <w:lang w:val="en-US" w:eastAsia="en-US"/>
        </w:rPr>
      </w:pPr>
      <w:r>
        <w:rPr>
          <w:rFonts w:ascii="Times New Roman" w:eastAsia="Times New Roman" w:hAnsi="Times New Roman" w:cs="Times New Roman"/>
          <w:bCs/>
          <w:color w:val="auto"/>
          <w:sz w:val="28"/>
          <w:szCs w:val="28"/>
          <w:lang w:val="en-US" w:eastAsia="en-US"/>
        </w:rPr>
        <w:t xml:space="preserve">+ </w:t>
      </w:r>
      <w:r w:rsidR="00B64E5F">
        <w:rPr>
          <w:rFonts w:ascii="Times New Roman" w:eastAsia="Times New Roman" w:hAnsi="Times New Roman" w:cs="Times New Roman"/>
          <w:bCs/>
          <w:color w:val="auto"/>
          <w:sz w:val="28"/>
          <w:szCs w:val="28"/>
          <w:lang w:val="en-US" w:eastAsia="en-US"/>
        </w:rPr>
        <w:t xml:space="preserve">Qua tham khảo mức hỗ trợ </w:t>
      </w:r>
      <w:r w:rsidR="00A04330">
        <w:rPr>
          <w:rFonts w:ascii="Times New Roman" w:eastAsia="Times New Roman" w:hAnsi="Times New Roman" w:cs="Times New Roman"/>
          <w:bCs/>
          <w:color w:val="auto"/>
          <w:sz w:val="28"/>
          <w:szCs w:val="28"/>
          <w:lang w:val="en-US" w:eastAsia="en-US"/>
        </w:rPr>
        <w:t xml:space="preserve">giám định viên tư pháp, người giám định tư pháp theo vụ việc và người giúp việc cho giám định viên tư pháp </w:t>
      </w:r>
      <w:r w:rsidR="00B64E5F">
        <w:rPr>
          <w:rFonts w:ascii="Times New Roman" w:eastAsia="Times New Roman" w:hAnsi="Times New Roman" w:cs="Times New Roman"/>
          <w:bCs/>
          <w:color w:val="auto"/>
          <w:sz w:val="28"/>
          <w:szCs w:val="28"/>
          <w:lang w:val="en-US" w:eastAsia="en-US"/>
        </w:rPr>
        <w:t>tại các địa phương</w:t>
      </w:r>
      <w:r w:rsidR="00A04330">
        <w:rPr>
          <w:rFonts w:ascii="Times New Roman" w:eastAsia="Times New Roman" w:hAnsi="Times New Roman" w:cs="Times New Roman"/>
          <w:bCs/>
          <w:color w:val="auto"/>
          <w:sz w:val="28"/>
          <w:szCs w:val="28"/>
          <w:lang w:val="en-US" w:eastAsia="en-US"/>
        </w:rPr>
        <w:t xml:space="preserve"> cho thấy</w:t>
      </w:r>
      <w:r w:rsidR="00B64E5F">
        <w:rPr>
          <w:rFonts w:ascii="Times New Roman" w:eastAsia="Times New Roman" w:hAnsi="Times New Roman" w:cs="Times New Roman"/>
          <w:bCs/>
          <w:color w:val="auto"/>
          <w:sz w:val="28"/>
          <w:szCs w:val="28"/>
          <w:lang w:val="en-US" w:eastAsia="en-US"/>
        </w:rPr>
        <w:t>:</w:t>
      </w:r>
    </w:p>
    <w:p w14:paraId="22A2BF60" w14:textId="76AC8B8B" w:rsidR="00B64E5F" w:rsidRPr="008F3A49" w:rsidRDefault="00E01460" w:rsidP="004D5E0C">
      <w:pPr>
        <w:spacing w:before="120" w:after="120" w:line="288" w:lineRule="auto"/>
        <w:ind w:firstLine="720"/>
        <w:jc w:val="both"/>
        <w:rPr>
          <w:rFonts w:ascii="Times New Roman" w:eastAsia="Times New Roman" w:hAnsi="Times New Roman" w:cs="Times New Roman"/>
          <w:bCs/>
          <w:color w:val="auto"/>
          <w:spacing w:val="-4"/>
          <w:sz w:val="28"/>
          <w:szCs w:val="28"/>
          <w:lang w:val="en-US" w:eastAsia="en-US"/>
        </w:rPr>
      </w:pPr>
      <w:r w:rsidRPr="008F3A49">
        <w:rPr>
          <w:rFonts w:ascii="Times New Roman" w:eastAsia="Times New Roman" w:hAnsi="Times New Roman" w:cs="Times New Roman"/>
          <w:bCs/>
          <w:color w:val="auto"/>
          <w:spacing w:val="-4"/>
          <w:sz w:val="28"/>
          <w:szCs w:val="28"/>
          <w:lang w:val="en-US" w:eastAsia="en-US"/>
        </w:rPr>
        <w:t xml:space="preserve">Thành phố </w:t>
      </w:r>
      <w:r w:rsidR="00B64E5F" w:rsidRPr="008F3A49">
        <w:rPr>
          <w:rFonts w:ascii="Times New Roman" w:eastAsia="Times New Roman" w:hAnsi="Times New Roman" w:cs="Times New Roman"/>
          <w:bCs/>
          <w:color w:val="auto"/>
          <w:spacing w:val="-4"/>
          <w:sz w:val="28"/>
          <w:szCs w:val="28"/>
          <w:lang w:val="en-US" w:eastAsia="en-US"/>
        </w:rPr>
        <w:t>Hà Nội: Giám định viên tư pháp</w:t>
      </w:r>
      <w:r w:rsidR="00EA75B7" w:rsidRPr="008F3A49">
        <w:rPr>
          <w:rFonts w:ascii="Times New Roman" w:eastAsia="Times New Roman" w:hAnsi="Times New Roman" w:cs="Times New Roman"/>
          <w:bCs/>
          <w:color w:val="auto"/>
          <w:spacing w:val="-4"/>
          <w:sz w:val="28"/>
          <w:szCs w:val="28"/>
          <w:lang w:val="en-US" w:eastAsia="en-US"/>
        </w:rPr>
        <w:t>, người giám định tư pháp theo vụ việc</w:t>
      </w:r>
      <w:r w:rsidR="00B64E5F" w:rsidRPr="008F3A49">
        <w:rPr>
          <w:rFonts w:ascii="Times New Roman" w:eastAsia="Times New Roman" w:hAnsi="Times New Roman" w:cs="Times New Roman"/>
          <w:bCs/>
          <w:color w:val="auto"/>
          <w:spacing w:val="-4"/>
          <w:sz w:val="28"/>
          <w:szCs w:val="28"/>
          <w:lang w:val="en-US" w:eastAsia="en-US"/>
        </w:rPr>
        <w:t>: bằng 2 lần mức lương cơ sở/người/tháng; Người giúp việc cho giám định viên tư pháp: bằng 70%  hỗ trợ cho giám định viên tư pháp/người/tháng</w:t>
      </w:r>
      <w:r w:rsidR="004B11C3" w:rsidRPr="008F3A49">
        <w:rPr>
          <w:rFonts w:ascii="Times New Roman" w:eastAsia="Times New Roman" w:hAnsi="Times New Roman" w:cs="Times New Roman"/>
          <w:bCs/>
          <w:color w:val="auto"/>
          <w:spacing w:val="-4"/>
          <w:sz w:val="28"/>
          <w:szCs w:val="28"/>
          <w:lang w:val="en-US" w:eastAsia="en-US"/>
        </w:rPr>
        <w:t xml:space="preserve"> (Nghị quyết số 07/2022/NQ-HĐND ngày 8 tháng 7 năm 2022 </w:t>
      </w:r>
      <w:r w:rsidR="00A04330" w:rsidRPr="008F3A49">
        <w:rPr>
          <w:rFonts w:ascii="Times New Roman" w:eastAsia="Times New Roman" w:hAnsi="Times New Roman" w:cs="Times New Roman"/>
          <w:bCs/>
          <w:color w:val="auto"/>
          <w:spacing w:val="-4"/>
          <w:sz w:val="28"/>
          <w:szCs w:val="28"/>
          <w:lang w:val="en-US" w:eastAsia="en-US"/>
        </w:rPr>
        <w:t xml:space="preserve">của Hội đồng nhân dân Thành phố Hà Nội </w:t>
      </w:r>
      <w:r w:rsidR="004B11C3" w:rsidRPr="008F3A49">
        <w:rPr>
          <w:rFonts w:ascii="Times New Roman" w:eastAsia="Times New Roman" w:hAnsi="Times New Roman" w:cs="Times New Roman"/>
          <w:bCs/>
          <w:color w:val="auto"/>
          <w:spacing w:val="-4"/>
          <w:sz w:val="28"/>
          <w:szCs w:val="28"/>
          <w:lang w:val="en-US" w:eastAsia="en-US"/>
        </w:rPr>
        <w:t xml:space="preserve">về chế độ hỗ trợ cho giám định viên tư pháp và người giúp việc cho giám </w:t>
      </w:r>
      <w:r w:rsidR="004B11C3" w:rsidRPr="008F3A49">
        <w:rPr>
          <w:rFonts w:ascii="Times New Roman" w:eastAsia="Times New Roman" w:hAnsi="Times New Roman" w:cs="Times New Roman"/>
          <w:bCs/>
          <w:color w:val="auto"/>
          <w:spacing w:val="-4"/>
          <w:sz w:val="28"/>
          <w:szCs w:val="28"/>
          <w:lang w:val="en-US" w:eastAsia="en-US"/>
        </w:rPr>
        <w:lastRenderedPageBreak/>
        <w:t>định viên tư pháp trong lĩnh vực pháp y, kỹ thuật hình sự hưởng lương từ ngân sách nhà nước trên địa bàn Thành phố Hà Nội)</w:t>
      </w:r>
      <w:r w:rsidR="00B64E5F" w:rsidRPr="008F3A49">
        <w:rPr>
          <w:rFonts w:ascii="Times New Roman" w:eastAsia="Times New Roman" w:hAnsi="Times New Roman" w:cs="Times New Roman"/>
          <w:bCs/>
          <w:color w:val="auto"/>
          <w:spacing w:val="-4"/>
          <w:sz w:val="28"/>
          <w:szCs w:val="28"/>
          <w:lang w:val="en-US" w:eastAsia="en-US"/>
        </w:rPr>
        <w:t>.</w:t>
      </w:r>
    </w:p>
    <w:p w14:paraId="0C84E3D8" w14:textId="1CB39BF5" w:rsidR="007818CB" w:rsidRPr="008F3A49" w:rsidRDefault="00E01460" w:rsidP="007818CB">
      <w:pPr>
        <w:spacing w:before="120" w:line="288" w:lineRule="auto"/>
        <w:ind w:firstLine="607"/>
        <w:jc w:val="both"/>
        <w:rPr>
          <w:rFonts w:ascii="Times New Roman" w:hAnsi="Times New Roman" w:cs="Times New Roman"/>
          <w:spacing w:val="-4"/>
          <w:sz w:val="28"/>
          <w:szCs w:val="28"/>
          <w:lang w:val="en-US"/>
        </w:rPr>
      </w:pPr>
      <w:r w:rsidRPr="008F3A49">
        <w:rPr>
          <w:rFonts w:ascii="Times New Roman" w:eastAsia="Times New Roman" w:hAnsi="Times New Roman" w:cs="Times New Roman"/>
          <w:bCs/>
          <w:color w:val="auto"/>
          <w:spacing w:val="-4"/>
          <w:sz w:val="28"/>
          <w:szCs w:val="28"/>
          <w:lang w:val="en-US" w:eastAsia="en-US"/>
        </w:rPr>
        <w:t xml:space="preserve">Tỉnh </w:t>
      </w:r>
      <w:r w:rsidR="00B64E5F" w:rsidRPr="008F3A49">
        <w:rPr>
          <w:rFonts w:ascii="Times New Roman" w:eastAsia="Times New Roman" w:hAnsi="Times New Roman" w:cs="Times New Roman"/>
          <w:bCs/>
          <w:color w:val="auto"/>
          <w:spacing w:val="-4"/>
          <w:sz w:val="28"/>
          <w:szCs w:val="28"/>
          <w:lang w:val="en-US" w:eastAsia="en-US"/>
        </w:rPr>
        <w:t>Bắc Ninh: Giám định viên tư pháp</w:t>
      </w:r>
      <w:r w:rsidR="00EA75B7" w:rsidRPr="008F3A49">
        <w:rPr>
          <w:rFonts w:ascii="Times New Roman" w:eastAsia="Times New Roman" w:hAnsi="Times New Roman" w:cs="Times New Roman"/>
          <w:bCs/>
          <w:color w:val="auto"/>
          <w:spacing w:val="-4"/>
          <w:sz w:val="28"/>
          <w:szCs w:val="28"/>
          <w:lang w:val="en-US" w:eastAsia="en-US"/>
        </w:rPr>
        <w:t>, người giám định tư pháp theo vụ việc</w:t>
      </w:r>
      <w:r w:rsidR="00B64E5F" w:rsidRPr="008F3A49">
        <w:rPr>
          <w:rFonts w:ascii="Times New Roman" w:eastAsia="Times New Roman" w:hAnsi="Times New Roman" w:cs="Times New Roman"/>
          <w:bCs/>
          <w:color w:val="auto"/>
          <w:spacing w:val="-4"/>
          <w:sz w:val="28"/>
          <w:szCs w:val="28"/>
          <w:lang w:val="en-US" w:eastAsia="en-US"/>
        </w:rPr>
        <w:t>: 3.000.000 đồng/người/tháng; Người giúp việc cho giám định viên tư pháp: 2.000.000 đồng/người/tháng</w:t>
      </w:r>
      <w:r w:rsidR="007818CB" w:rsidRPr="008F3A49">
        <w:rPr>
          <w:rFonts w:ascii="Times New Roman" w:eastAsia="Times New Roman" w:hAnsi="Times New Roman" w:cs="Times New Roman"/>
          <w:bCs/>
          <w:color w:val="auto"/>
          <w:spacing w:val="-4"/>
          <w:sz w:val="28"/>
          <w:szCs w:val="28"/>
          <w:lang w:val="en-US" w:eastAsia="en-US"/>
        </w:rPr>
        <w:t xml:space="preserve"> (Nghị quyết số 14/2022/NQ-HĐND ngày 09 tháng 12 năm 2022</w:t>
      </w:r>
      <w:r w:rsidR="00A04330">
        <w:rPr>
          <w:rFonts w:ascii="Times New Roman" w:eastAsia="Times New Roman" w:hAnsi="Times New Roman" w:cs="Times New Roman"/>
          <w:bCs/>
          <w:color w:val="auto"/>
          <w:spacing w:val="-4"/>
          <w:sz w:val="28"/>
          <w:szCs w:val="28"/>
          <w:lang w:val="en-US" w:eastAsia="en-US"/>
        </w:rPr>
        <w:t xml:space="preserve"> </w:t>
      </w:r>
      <w:r w:rsidR="00A04330" w:rsidRPr="008F3A49">
        <w:rPr>
          <w:rFonts w:ascii="Times New Roman" w:eastAsia="Times New Roman" w:hAnsi="Times New Roman" w:cs="Times New Roman"/>
          <w:bCs/>
          <w:color w:val="auto"/>
          <w:spacing w:val="-4"/>
          <w:sz w:val="28"/>
          <w:szCs w:val="28"/>
          <w:lang w:val="en-US" w:eastAsia="en-US"/>
        </w:rPr>
        <w:t>của Hội đồng nhân dân tỉnh Bắc Ninh</w:t>
      </w:r>
      <w:r w:rsidR="007818CB" w:rsidRPr="008F3A49">
        <w:rPr>
          <w:rFonts w:ascii="Times New Roman" w:eastAsia="Times New Roman" w:hAnsi="Times New Roman" w:cs="Times New Roman"/>
          <w:bCs/>
          <w:color w:val="auto"/>
          <w:spacing w:val="-4"/>
          <w:sz w:val="28"/>
          <w:szCs w:val="28"/>
          <w:lang w:val="en-US" w:eastAsia="en-US"/>
        </w:rPr>
        <w:t xml:space="preserve"> về chế độ hỗ trợ giám định viên tư pháp và người giúp việc cho giám định viên tư pháp trong lĩnh vực kỹ thuật hình sự, pháp y hưởng lương từ ngân sách nhà nước trên địa bàn tỉnh Bắc Ninh). </w:t>
      </w:r>
    </w:p>
    <w:p w14:paraId="7F73E558" w14:textId="3EA93CCB" w:rsidR="004D5E0C" w:rsidRDefault="00E01460"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Tỉnh </w:t>
      </w:r>
      <w:r w:rsidR="00EA75B7">
        <w:rPr>
          <w:rFonts w:ascii="Times New Roman" w:hAnsi="Times New Roman" w:cs="Times New Roman"/>
          <w:sz w:val="28"/>
          <w:szCs w:val="28"/>
          <w:lang w:val="en-US"/>
        </w:rPr>
        <w:t xml:space="preserve">Bà Rịa – Vũng Tàu: </w:t>
      </w:r>
      <w:r w:rsidR="00EA75B7">
        <w:rPr>
          <w:rFonts w:ascii="Times New Roman" w:eastAsia="Times New Roman" w:hAnsi="Times New Roman" w:cs="Times New Roman"/>
          <w:bCs/>
          <w:color w:val="auto"/>
          <w:sz w:val="28"/>
          <w:szCs w:val="28"/>
          <w:lang w:val="en-US" w:eastAsia="en-US"/>
        </w:rPr>
        <w:t>Giám định viên tư pháp, người giám định tư pháp theo vụ việc: 500.000 đồng/người/vụ việc; Người giúp việc cho người giám định tư pháp: 350.000 đồng/người/vụ việc</w:t>
      </w:r>
      <w:r w:rsidR="004B11C3">
        <w:rPr>
          <w:rFonts w:ascii="Times New Roman" w:eastAsia="Times New Roman" w:hAnsi="Times New Roman" w:cs="Times New Roman"/>
          <w:bCs/>
          <w:color w:val="auto"/>
          <w:sz w:val="28"/>
          <w:szCs w:val="28"/>
          <w:lang w:val="en-US" w:eastAsia="en-US"/>
        </w:rPr>
        <w:t xml:space="preserve"> (N</w:t>
      </w:r>
      <w:r w:rsidR="007818CB">
        <w:rPr>
          <w:rFonts w:ascii="Times New Roman" w:eastAsia="Times New Roman" w:hAnsi="Times New Roman" w:cs="Times New Roman"/>
          <w:bCs/>
          <w:color w:val="auto"/>
          <w:sz w:val="28"/>
          <w:szCs w:val="28"/>
          <w:lang w:val="en-US" w:eastAsia="en-US"/>
        </w:rPr>
        <w:t>ghị quyết số 13/2024</w:t>
      </w:r>
      <w:r w:rsidR="004B11C3">
        <w:rPr>
          <w:rFonts w:ascii="Times New Roman" w:eastAsia="Times New Roman" w:hAnsi="Times New Roman" w:cs="Times New Roman"/>
          <w:bCs/>
          <w:color w:val="auto"/>
          <w:sz w:val="28"/>
          <w:szCs w:val="28"/>
          <w:lang w:val="en-US" w:eastAsia="en-US"/>
        </w:rPr>
        <w:t>/NQ-HĐND</w:t>
      </w:r>
      <w:r w:rsidR="007818CB">
        <w:rPr>
          <w:rFonts w:ascii="Times New Roman" w:eastAsia="Times New Roman" w:hAnsi="Times New Roman" w:cs="Times New Roman"/>
          <w:bCs/>
          <w:color w:val="auto"/>
          <w:sz w:val="28"/>
          <w:szCs w:val="28"/>
          <w:lang w:val="en-US" w:eastAsia="en-US"/>
        </w:rPr>
        <w:t xml:space="preserve"> ngày 20 tháng 9 năm 2024</w:t>
      </w:r>
      <w:r w:rsidR="004B11C3">
        <w:rPr>
          <w:rFonts w:ascii="Times New Roman" w:eastAsia="Times New Roman" w:hAnsi="Times New Roman" w:cs="Times New Roman"/>
          <w:bCs/>
          <w:color w:val="auto"/>
          <w:sz w:val="28"/>
          <w:szCs w:val="28"/>
          <w:lang w:val="en-US" w:eastAsia="en-US"/>
        </w:rPr>
        <w:t xml:space="preserve"> </w:t>
      </w:r>
      <w:r w:rsidR="00A04330">
        <w:rPr>
          <w:rFonts w:ascii="Times New Roman" w:eastAsia="Times New Roman" w:hAnsi="Times New Roman" w:cs="Times New Roman"/>
          <w:bCs/>
          <w:color w:val="auto"/>
          <w:sz w:val="28"/>
          <w:szCs w:val="28"/>
          <w:lang w:val="en-US" w:eastAsia="en-US"/>
        </w:rPr>
        <w:t xml:space="preserve">của Hội đồng nhân dân tỉnh Bà Rịa – Vũng Tàu </w:t>
      </w:r>
      <w:r w:rsidR="004B11C3">
        <w:rPr>
          <w:rFonts w:ascii="Times New Roman" w:eastAsia="Times New Roman" w:hAnsi="Times New Roman" w:cs="Times New Roman"/>
          <w:bCs/>
          <w:color w:val="auto"/>
          <w:sz w:val="28"/>
          <w:szCs w:val="28"/>
          <w:lang w:val="en-US" w:eastAsia="en-US"/>
        </w:rPr>
        <w:t>về chế độ hỗ trợ cho giám định viên tư pháp</w:t>
      </w:r>
      <w:r w:rsidR="007818CB">
        <w:rPr>
          <w:rFonts w:ascii="Times New Roman" w:eastAsia="Times New Roman" w:hAnsi="Times New Roman" w:cs="Times New Roman"/>
          <w:bCs/>
          <w:color w:val="auto"/>
          <w:sz w:val="28"/>
          <w:szCs w:val="28"/>
          <w:lang w:val="en-US" w:eastAsia="en-US"/>
        </w:rPr>
        <w:t>, người giám định tư pháp theo vụ việc,</w:t>
      </w:r>
      <w:r w:rsidR="004B11C3">
        <w:rPr>
          <w:rFonts w:ascii="Times New Roman" w:eastAsia="Times New Roman" w:hAnsi="Times New Roman" w:cs="Times New Roman"/>
          <w:bCs/>
          <w:color w:val="auto"/>
          <w:sz w:val="28"/>
          <w:szCs w:val="28"/>
          <w:lang w:val="en-US" w:eastAsia="en-US"/>
        </w:rPr>
        <w:t xml:space="preserve"> người giúp việc cho </w:t>
      </w:r>
      <w:r w:rsidR="007818CB">
        <w:rPr>
          <w:rFonts w:ascii="Times New Roman" w:eastAsia="Times New Roman" w:hAnsi="Times New Roman" w:cs="Times New Roman"/>
          <w:bCs/>
          <w:color w:val="auto"/>
          <w:sz w:val="28"/>
          <w:szCs w:val="28"/>
          <w:lang w:val="en-US" w:eastAsia="en-US"/>
        </w:rPr>
        <w:t xml:space="preserve">người </w:t>
      </w:r>
      <w:r w:rsidR="004B11C3">
        <w:rPr>
          <w:rFonts w:ascii="Times New Roman" w:eastAsia="Times New Roman" w:hAnsi="Times New Roman" w:cs="Times New Roman"/>
          <w:bCs/>
          <w:color w:val="auto"/>
          <w:sz w:val="28"/>
          <w:szCs w:val="28"/>
          <w:lang w:val="en-US" w:eastAsia="en-US"/>
        </w:rPr>
        <w:t xml:space="preserve">giám định tư pháp </w:t>
      </w:r>
      <w:r w:rsidR="007818CB">
        <w:rPr>
          <w:rFonts w:ascii="Times New Roman" w:eastAsia="Times New Roman" w:hAnsi="Times New Roman" w:cs="Times New Roman"/>
          <w:bCs/>
          <w:color w:val="auto"/>
          <w:sz w:val="28"/>
          <w:szCs w:val="28"/>
          <w:lang w:val="en-US" w:eastAsia="en-US"/>
        </w:rPr>
        <w:t xml:space="preserve">tham gia hoạt động giám định tư pháp </w:t>
      </w:r>
      <w:r w:rsidR="004B11C3">
        <w:rPr>
          <w:rFonts w:ascii="Times New Roman" w:eastAsia="Times New Roman" w:hAnsi="Times New Roman" w:cs="Times New Roman"/>
          <w:bCs/>
          <w:color w:val="auto"/>
          <w:sz w:val="28"/>
          <w:szCs w:val="28"/>
          <w:lang w:val="en-US" w:eastAsia="en-US"/>
        </w:rPr>
        <w:t>trên địa bàn tỉnh Bà Rịa – Vũng Tàu)</w:t>
      </w:r>
      <w:r w:rsidR="00EA75B7">
        <w:rPr>
          <w:rFonts w:ascii="Times New Roman" w:eastAsia="Times New Roman" w:hAnsi="Times New Roman" w:cs="Times New Roman"/>
          <w:bCs/>
          <w:color w:val="auto"/>
          <w:sz w:val="28"/>
          <w:szCs w:val="28"/>
          <w:lang w:val="en-US" w:eastAsia="en-US"/>
        </w:rPr>
        <w:t xml:space="preserve">. </w:t>
      </w:r>
    </w:p>
    <w:p w14:paraId="4B6938D2" w14:textId="4B3A7C36" w:rsidR="006F1B97" w:rsidRDefault="00EA75B7"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B2647">
        <w:rPr>
          <w:rFonts w:ascii="Times New Roman" w:hAnsi="Times New Roman" w:cs="Times New Roman"/>
          <w:sz w:val="28"/>
          <w:szCs w:val="28"/>
          <w:lang w:val="en-US"/>
        </w:rPr>
        <w:t>Mặt khác, h</w:t>
      </w:r>
      <w:r w:rsidR="0033708D">
        <w:rPr>
          <w:rFonts w:ascii="Times New Roman" w:hAnsi="Times New Roman" w:cs="Times New Roman"/>
          <w:sz w:val="28"/>
          <w:szCs w:val="28"/>
          <w:lang w:val="en-US"/>
        </w:rPr>
        <w:t>iện nay, các căn cứ ban hành Nghị quyết số 31/2011/NQ-HĐND đã hết hiệu lực (Luật Tổ chức Hội đồng nhân dân và Ủy ban nhân dân ngày 26</w:t>
      </w:r>
      <w:r w:rsidR="008640CC">
        <w:rPr>
          <w:rFonts w:ascii="Times New Roman" w:hAnsi="Times New Roman" w:cs="Times New Roman"/>
          <w:sz w:val="28"/>
          <w:szCs w:val="28"/>
          <w:lang w:val="en-US"/>
        </w:rPr>
        <w:t xml:space="preserve"> tháng </w:t>
      </w:r>
      <w:r w:rsidR="0033708D">
        <w:rPr>
          <w:rFonts w:ascii="Times New Roman" w:hAnsi="Times New Roman" w:cs="Times New Roman"/>
          <w:sz w:val="28"/>
          <w:szCs w:val="28"/>
          <w:lang w:val="en-US"/>
        </w:rPr>
        <w:t>11</w:t>
      </w:r>
      <w:r w:rsidR="008640CC">
        <w:rPr>
          <w:rFonts w:ascii="Times New Roman" w:hAnsi="Times New Roman" w:cs="Times New Roman"/>
          <w:sz w:val="28"/>
          <w:szCs w:val="28"/>
          <w:lang w:val="en-US"/>
        </w:rPr>
        <w:t xml:space="preserve"> năm </w:t>
      </w:r>
      <w:r w:rsidR="0033708D">
        <w:rPr>
          <w:rFonts w:ascii="Times New Roman" w:hAnsi="Times New Roman" w:cs="Times New Roman"/>
          <w:sz w:val="28"/>
          <w:szCs w:val="28"/>
          <w:lang w:val="en-US"/>
        </w:rPr>
        <w:t>2003, Luật Ban hành văn bản quy phạm pháp luật c</w:t>
      </w:r>
      <w:r w:rsidR="00302FE7">
        <w:rPr>
          <w:rFonts w:ascii="Times New Roman" w:hAnsi="Times New Roman" w:cs="Times New Roman"/>
          <w:sz w:val="28"/>
          <w:szCs w:val="28"/>
          <w:lang w:val="en-US"/>
        </w:rPr>
        <w:t>ủ</w:t>
      </w:r>
      <w:r w:rsidR="0033708D">
        <w:rPr>
          <w:rFonts w:ascii="Times New Roman" w:hAnsi="Times New Roman" w:cs="Times New Roman"/>
          <w:sz w:val="28"/>
          <w:szCs w:val="28"/>
          <w:lang w:val="en-US"/>
        </w:rPr>
        <w:t xml:space="preserve">a Hội đồng nhân dân và Ủy ban nhân dân năm 2004, Pháp </w:t>
      </w:r>
      <w:r w:rsidR="00006135">
        <w:rPr>
          <w:rFonts w:ascii="Times New Roman" w:hAnsi="Times New Roman" w:cs="Times New Roman"/>
          <w:sz w:val="28"/>
          <w:szCs w:val="28"/>
          <w:lang w:val="en-US"/>
        </w:rPr>
        <w:t>l</w:t>
      </w:r>
      <w:r w:rsidR="0033708D">
        <w:rPr>
          <w:rFonts w:ascii="Times New Roman" w:hAnsi="Times New Roman" w:cs="Times New Roman"/>
          <w:sz w:val="28"/>
          <w:szCs w:val="28"/>
          <w:lang w:val="en-US"/>
        </w:rPr>
        <w:t>ệnh số 24/2004/PL-UBTVQH11 ngày 29</w:t>
      </w:r>
      <w:r w:rsidR="008640CC">
        <w:rPr>
          <w:rFonts w:ascii="Times New Roman" w:hAnsi="Times New Roman" w:cs="Times New Roman"/>
          <w:sz w:val="28"/>
          <w:szCs w:val="28"/>
          <w:lang w:val="en-US"/>
        </w:rPr>
        <w:t xml:space="preserve"> tháng </w:t>
      </w:r>
      <w:r w:rsidR="0033708D">
        <w:rPr>
          <w:rFonts w:ascii="Times New Roman" w:hAnsi="Times New Roman" w:cs="Times New Roman"/>
          <w:sz w:val="28"/>
          <w:szCs w:val="28"/>
          <w:lang w:val="en-US"/>
        </w:rPr>
        <w:t>9</w:t>
      </w:r>
      <w:r w:rsidR="008640CC">
        <w:rPr>
          <w:rFonts w:ascii="Times New Roman" w:hAnsi="Times New Roman" w:cs="Times New Roman"/>
          <w:sz w:val="28"/>
          <w:szCs w:val="28"/>
          <w:lang w:val="en-US"/>
        </w:rPr>
        <w:t xml:space="preserve"> năm </w:t>
      </w:r>
      <w:r w:rsidR="0033708D">
        <w:rPr>
          <w:rFonts w:ascii="Times New Roman" w:hAnsi="Times New Roman" w:cs="Times New Roman"/>
          <w:sz w:val="28"/>
          <w:szCs w:val="28"/>
          <w:lang w:val="en-US"/>
        </w:rPr>
        <w:t>2004 của Ủy ban Thường vụ Quốc hội khóa XI về giám định tư pháp và Nghị định số 67/2005/NĐ-CP ngày 19</w:t>
      </w:r>
      <w:r w:rsidR="008640CC">
        <w:rPr>
          <w:rFonts w:ascii="Times New Roman" w:hAnsi="Times New Roman" w:cs="Times New Roman"/>
          <w:sz w:val="28"/>
          <w:szCs w:val="28"/>
          <w:lang w:val="en-US"/>
        </w:rPr>
        <w:t xml:space="preserve"> tháng </w:t>
      </w:r>
      <w:r w:rsidR="0033708D">
        <w:rPr>
          <w:rFonts w:ascii="Times New Roman" w:hAnsi="Times New Roman" w:cs="Times New Roman"/>
          <w:sz w:val="28"/>
          <w:szCs w:val="28"/>
          <w:lang w:val="en-US"/>
        </w:rPr>
        <w:t>8</w:t>
      </w:r>
      <w:r w:rsidR="008640CC">
        <w:rPr>
          <w:rFonts w:ascii="Times New Roman" w:hAnsi="Times New Roman" w:cs="Times New Roman"/>
          <w:sz w:val="28"/>
          <w:szCs w:val="28"/>
          <w:lang w:val="en-US"/>
        </w:rPr>
        <w:t xml:space="preserve"> năm </w:t>
      </w:r>
      <w:r w:rsidR="0033708D">
        <w:rPr>
          <w:rFonts w:ascii="Times New Roman" w:hAnsi="Times New Roman" w:cs="Times New Roman"/>
          <w:sz w:val="28"/>
          <w:szCs w:val="28"/>
          <w:lang w:val="en-US"/>
        </w:rPr>
        <w:t>2005 của Chính phủ quy định chi tiết thi hành một số Điều của Pháp lệnh Giám định tư pháp)</w:t>
      </w:r>
      <w:r w:rsidR="002571A0">
        <w:rPr>
          <w:rFonts w:ascii="Times New Roman" w:hAnsi="Times New Roman" w:cs="Times New Roman"/>
          <w:sz w:val="28"/>
          <w:szCs w:val="28"/>
          <w:lang w:val="en-US"/>
        </w:rPr>
        <w:t xml:space="preserve">. </w:t>
      </w:r>
      <w:r w:rsidR="00A04330">
        <w:rPr>
          <w:rFonts w:ascii="Times New Roman" w:hAnsi="Times New Roman" w:cs="Times New Roman"/>
          <w:sz w:val="28"/>
          <w:szCs w:val="28"/>
          <w:lang w:val="en-US"/>
        </w:rPr>
        <w:t xml:space="preserve">Do đó, </w:t>
      </w:r>
      <w:r w:rsidR="002571A0">
        <w:rPr>
          <w:rFonts w:ascii="Times New Roman" w:hAnsi="Times New Roman" w:cs="Times New Roman"/>
          <w:sz w:val="28"/>
          <w:szCs w:val="28"/>
          <w:lang w:val="en-US"/>
        </w:rPr>
        <w:t>M</w:t>
      </w:r>
      <w:r w:rsidR="00030917">
        <w:rPr>
          <w:rFonts w:ascii="Times New Roman" w:hAnsi="Times New Roman" w:cs="Times New Roman"/>
          <w:sz w:val="28"/>
          <w:szCs w:val="28"/>
          <w:lang w:val="en-US"/>
        </w:rPr>
        <w:t xml:space="preserve">ức hỗ trợ theo </w:t>
      </w:r>
      <w:r w:rsidR="00030917" w:rsidRPr="00030917">
        <w:rPr>
          <w:rFonts w:ascii="Times New Roman" w:hAnsi="Times New Roman" w:cs="Times New Roman"/>
          <w:sz w:val="28"/>
          <w:szCs w:val="28"/>
          <w:lang w:val="en-US"/>
        </w:rPr>
        <w:t>Nghị quyết số 31/2011/NQ-HĐND</w:t>
      </w:r>
      <w:r w:rsidR="00030917">
        <w:rPr>
          <w:rFonts w:ascii="Times New Roman" w:hAnsi="Times New Roman" w:cs="Times New Roman"/>
          <w:sz w:val="28"/>
          <w:szCs w:val="28"/>
          <w:lang w:val="en-US"/>
        </w:rPr>
        <w:t xml:space="preserve"> đã được ban hành từ năm 2011, so với thực tế hiện nay không còn phù hợp. Do đó, cần điều chỉnh chế độ hỗ trợ phù hợp với điều kiện thực tế hiện nay.</w:t>
      </w:r>
    </w:p>
    <w:p w14:paraId="08B9C4B8" w14:textId="4535D9AB" w:rsidR="006F1B97" w:rsidRDefault="00514D86"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Từ những căn cứ pháp lý, thực tiễn nêu trên, việc </w:t>
      </w:r>
      <w:r>
        <w:rPr>
          <w:rFonts w:ascii="Times New Roman" w:hAnsi="Times New Roman" w:cs="Times New Roman"/>
          <w:sz w:val="28"/>
          <w:szCs w:val="28"/>
          <w:lang w:val="nb-NO"/>
        </w:rPr>
        <w:t xml:space="preserve">Ủy ban nhân dân Thành phố </w:t>
      </w:r>
      <w:r w:rsidR="00030917">
        <w:rPr>
          <w:rFonts w:ascii="Times New Roman" w:hAnsi="Times New Roman" w:cs="Times New Roman"/>
          <w:sz w:val="28"/>
          <w:szCs w:val="28"/>
          <w:lang w:val="nb-NO"/>
        </w:rPr>
        <w:t xml:space="preserve">trình Hội đồng nhân dân Thành phố </w:t>
      </w:r>
      <w:r w:rsidR="00B4561B">
        <w:rPr>
          <w:rFonts w:ascii="Times New Roman" w:hAnsi="Times New Roman" w:cs="Times New Roman"/>
          <w:sz w:val="28"/>
          <w:szCs w:val="28"/>
          <w:lang w:val="nb-NO"/>
        </w:rPr>
        <w:t xml:space="preserve">ban </w:t>
      </w:r>
      <w:r>
        <w:rPr>
          <w:rFonts w:ascii="Times New Roman" w:hAnsi="Times New Roman" w:cs="Times New Roman"/>
          <w:sz w:val="28"/>
          <w:szCs w:val="28"/>
          <w:lang w:val="nb-NO"/>
        </w:rPr>
        <w:t xml:space="preserve">hành </w:t>
      </w:r>
      <w:r w:rsidR="00030917">
        <w:rPr>
          <w:rFonts w:ascii="Times New Roman" w:hAnsi="Times New Roman" w:cs="Times New Roman"/>
          <w:sz w:val="28"/>
          <w:szCs w:val="28"/>
          <w:lang w:val="nb-NO"/>
        </w:rPr>
        <w:t xml:space="preserve">Nghị </w:t>
      </w:r>
      <w:r w:rsidR="00030917">
        <w:rPr>
          <w:rFonts w:ascii="Times New Roman" w:hAnsi="Times New Roman" w:cs="Times New Roman"/>
          <w:sz w:val="28"/>
          <w:szCs w:val="28"/>
          <w:lang w:val="en-US"/>
        </w:rPr>
        <w:t>q</w:t>
      </w:r>
      <w:r>
        <w:rPr>
          <w:rFonts w:ascii="Times New Roman" w:hAnsi="Times New Roman" w:cs="Times New Roman"/>
          <w:sz w:val="28"/>
          <w:szCs w:val="28"/>
        </w:rPr>
        <w:t xml:space="preserve">uyết </w:t>
      </w:r>
      <w:r w:rsidR="00030917">
        <w:rPr>
          <w:rFonts w:ascii="Times New Roman" w:hAnsi="Times New Roman" w:cs="Times New Roman"/>
          <w:sz w:val="28"/>
          <w:szCs w:val="28"/>
          <w:lang w:val="en-US"/>
        </w:rPr>
        <w:t xml:space="preserve">thay thế </w:t>
      </w:r>
      <w:r w:rsidR="00030917" w:rsidRPr="00030917">
        <w:rPr>
          <w:rFonts w:ascii="Times New Roman" w:hAnsi="Times New Roman" w:cs="Times New Roman"/>
          <w:sz w:val="28"/>
          <w:szCs w:val="28"/>
        </w:rPr>
        <w:t xml:space="preserve">Nghị quyết số 31/2011/NQ-HĐND </w:t>
      </w:r>
      <w:r w:rsidR="00B4561B">
        <w:rPr>
          <w:rFonts w:ascii="Times New Roman" w:hAnsi="Times New Roman" w:cs="Times New Roman"/>
          <w:sz w:val="28"/>
          <w:szCs w:val="28"/>
          <w:lang w:val="en-US"/>
        </w:rPr>
        <w:t>ngày 07</w:t>
      </w:r>
      <w:r w:rsidR="008640CC">
        <w:rPr>
          <w:rFonts w:ascii="Times New Roman" w:hAnsi="Times New Roman" w:cs="Times New Roman"/>
          <w:sz w:val="28"/>
          <w:szCs w:val="28"/>
          <w:lang w:val="en-US"/>
        </w:rPr>
        <w:t xml:space="preserve"> tháng </w:t>
      </w:r>
      <w:r w:rsidR="00B4561B">
        <w:rPr>
          <w:rFonts w:ascii="Times New Roman" w:hAnsi="Times New Roman" w:cs="Times New Roman"/>
          <w:sz w:val="28"/>
          <w:szCs w:val="28"/>
          <w:lang w:val="en-US"/>
        </w:rPr>
        <w:t>12</w:t>
      </w:r>
      <w:r w:rsidR="008640CC">
        <w:rPr>
          <w:rFonts w:ascii="Times New Roman" w:hAnsi="Times New Roman" w:cs="Times New Roman"/>
          <w:sz w:val="28"/>
          <w:szCs w:val="28"/>
          <w:lang w:val="en-US"/>
        </w:rPr>
        <w:t xml:space="preserve"> năm </w:t>
      </w:r>
      <w:r w:rsidR="00B4561B">
        <w:rPr>
          <w:rFonts w:ascii="Times New Roman" w:hAnsi="Times New Roman" w:cs="Times New Roman"/>
          <w:sz w:val="28"/>
          <w:szCs w:val="28"/>
          <w:lang w:val="en-US"/>
        </w:rPr>
        <w:t xml:space="preserve">2011 của Hội đồng nhân dân Thành phố </w:t>
      </w:r>
      <w:r w:rsidR="00030917" w:rsidRPr="00030917">
        <w:rPr>
          <w:rFonts w:ascii="Times New Roman" w:hAnsi="Times New Roman" w:cs="Times New Roman"/>
          <w:sz w:val="28"/>
          <w:szCs w:val="28"/>
        </w:rPr>
        <w:t>về chế độ hỗ trợ cho giám định viên tư pháp</w:t>
      </w:r>
      <w:r w:rsidR="00790CF4">
        <w:rPr>
          <w:rFonts w:ascii="Times New Roman" w:hAnsi="Times New Roman" w:cs="Times New Roman"/>
          <w:sz w:val="28"/>
          <w:szCs w:val="28"/>
          <w:lang w:val="en-US"/>
        </w:rPr>
        <w:t>, người giám định tư pháp theo vụ việc</w:t>
      </w:r>
      <w:r w:rsidR="00030917" w:rsidRPr="00030917">
        <w:rPr>
          <w:rFonts w:ascii="Times New Roman" w:hAnsi="Times New Roman" w:cs="Times New Roman"/>
          <w:sz w:val="28"/>
          <w:szCs w:val="28"/>
        </w:rPr>
        <w:t xml:space="preserve"> và người làm công tác giám định trên địa bàn Thành phố</w:t>
      </w:r>
      <w:r>
        <w:rPr>
          <w:rFonts w:ascii="Times New Roman" w:hAnsi="Times New Roman" w:cs="Times New Roman"/>
          <w:bCs/>
          <w:sz w:val="28"/>
          <w:szCs w:val="28"/>
          <w:lang w:val="en-US"/>
        </w:rPr>
        <w:t xml:space="preserve"> </w:t>
      </w:r>
      <w:r w:rsidR="00B4561B">
        <w:rPr>
          <w:rFonts w:ascii="Times New Roman" w:hAnsi="Times New Roman" w:cs="Times New Roman"/>
          <w:bCs/>
          <w:sz w:val="28"/>
          <w:szCs w:val="28"/>
          <w:lang w:val="en-US"/>
        </w:rPr>
        <w:t xml:space="preserve">Hồ Chí Minh </w:t>
      </w:r>
      <w:r>
        <w:rPr>
          <w:rFonts w:ascii="Times New Roman" w:hAnsi="Times New Roman" w:cs="Times New Roman"/>
          <w:sz w:val="28"/>
          <w:szCs w:val="28"/>
          <w:lang w:val="nb-NO"/>
        </w:rPr>
        <w:t xml:space="preserve">là </w:t>
      </w:r>
      <w:r>
        <w:rPr>
          <w:rFonts w:ascii="Times New Roman" w:hAnsi="Times New Roman" w:cs="Times New Roman"/>
          <w:sz w:val="28"/>
          <w:szCs w:val="28"/>
          <w:lang w:val="en-US"/>
        </w:rPr>
        <w:t xml:space="preserve">đúng thẩm quyền và thực sự </w:t>
      </w:r>
      <w:r>
        <w:rPr>
          <w:rFonts w:ascii="Times New Roman" w:hAnsi="Times New Roman" w:cs="Times New Roman"/>
          <w:sz w:val="28"/>
          <w:szCs w:val="28"/>
          <w:lang w:val="nb-NO"/>
        </w:rPr>
        <w:t xml:space="preserve">cần thiết, nhằm </w:t>
      </w:r>
      <w:r w:rsidR="00030917">
        <w:rPr>
          <w:rFonts w:ascii="Times New Roman" w:hAnsi="Times New Roman" w:cs="Times New Roman"/>
          <w:sz w:val="28"/>
          <w:szCs w:val="28"/>
          <w:lang w:val="nb-NO"/>
        </w:rPr>
        <w:t>khuyến khích, động viên các giám định viên tư pháp</w:t>
      </w:r>
      <w:r w:rsidR="00E01460">
        <w:rPr>
          <w:rFonts w:ascii="Times New Roman" w:hAnsi="Times New Roman" w:cs="Times New Roman"/>
          <w:sz w:val="28"/>
          <w:szCs w:val="28"/>
          <w:lang w:val="nb-NO"/>
        </w:rPr>
        <w:t>, người giám định tư pháp theo vụ việc</w:t>
      </w:r>
      <w:r w:rsidR="00030917">
        <w:rPr>
          <w:rFonts w:ascii="Times New Roman" w:hAnsi="Times New Roman" w:cs="Times New Roman"/>
          <w:sz w:val="28"/>
          <w:szCs w:val="28"/>
          <w:lang w:val="nb-NO"/>
        </w:rPr>
        <w:t xml:space="preserve"> và người làm công tác giám định tư pháp trên địa bàn Thành phố tham gia hoạt động giám định, </w:t>
      </w:r>
      <w:r>
        <w:rPr>
          <w:rFonts w:ascii="Times New Roman" w:hAnsi="Times New Roman" w:cs="Times New Roman"/>
          <w:sz w:val="28"/>
          <w:szCs w:val="28"/>
          <w:lang w:val="nb-NO"/>
        </w:rPr>
        <w:t xml:space="preserve">nâng cao hiệu quả hoạt động giám định tư pháp. </w:t>
      </w:r>
    </w:p>
    <w:p w14:paraId="6431D6D0" w14:textId="744FB343" w:rsidR="006F1B97" w:rsidRDefault="003E3E12" w:rsidP="006F1B97">
      <w:pPr>
        <w:spacing w:before="120" w:line="288" w:lineRule="auto"/>
        <w:ind w:firstLine="607"/>
        <w:jc w:val="both"/>
        <w:rPr>
          <w:rFonts w:ascii="Times New Roman" w:hAnsi="Times New Roman" w:cs="Times New Roman"/>
          <w:sz w:val="28"/>
          <w:szCs w:val="28"/>
          <w:lang w:val="en-US"/>
        </w:rPr>
      </w:pPr>
      <w:r w:rsidRPr="0060051A">
        <w:rPr>
          <w:rFonts w:ascii="Times New Roman" w:hAnsi="Times New Roman" w:cs="Times New Roman"/>
          <w:b/>
          <w:color w:val="auto"/>
          <w:sz w:val="28"/>
          <w:szCs w:val="28"/>
        </w:rPr>
        <w:t>II. MỤC ĐÍCH, QUAN ĐIỂM XÂY DỰNG VĂN BẢN</w:t>
      </w:r>
    </w:p>
    <w:p w14:paraId="3EE10285" w14:textId="309D19DC" w:rsidR="006F1B97" w:rsidRPr="006F1B97" w:rsidRDefault="006F1B97"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b/>
          <w:color w:val="auto"/>
          <w:sz w:val="28"/>
          <w:szCs w:val="28"/>
          <w:lang w:val="en-US"/>
        </w:rPr>
        <w:t xml:space="preserve">1. </w:t>
      </w:r>
      <w:r w:rsidR="003E3E12" w:rsidRPr="006F1B97">
        <w:rPr>
          <w:rFonts w:ascii="Times New Roman" w:hAnsi="Times New Roman" w:cs="Times New Roman"/>
          <w:b/>
          <w:color w:val="auto"/>
          <w:sz w:val="28"/>
          <w:szCs w:val="28"/>
        </w:rPr>
        <w:t>Mục đích</w:t>
      </w:r>
    </w:p>
    <w:p w14:paraId="4C39083A" w14:textId="3DEC6058" w:rsidR="006F1B97" w:rsidRPr="004D5E0C" w:rsidRDefault="00B4561B" w:rsidP="006F1B97">
      <w:pPr>
        <w:spacing w:before="120" w:line="288" w:lineRule="auto"/>
        <w:ind w:firstLine="607"/>
        <w:jc w:val="both"/>
        <w:rPr>
          <w:rFonts w:ascii="Times New Roman" w:hAnsi="Times New Roman" w:cs="Times New Roman"/>
          <w:sz w:val="28"/>
          <w:szCs w:val="28"/>
          <w:lang w:val="en-US"/>
        </w:rPr>
      </w:pPr>
      <w:r w:rsidRPr="006F1B97">
        <w:rPr>
          <w:rFonts w:ascii="Times New Roman" w:hAnsi="Times New Roman" w:cs="Times New Roman"/>
          <w:color w:val="auto"/>
          <w:sz w:val="28"/>
          <w:szCs w:val="28"/>
        </w:rPr>
        <w:lastRenderedPageBreak/>
        <w:t>Việc xây dựng Nghị quyết thay thế Nghị quyết số 31/2011/NQ-HĐND ngày 07</w:t>
      </w:r>
      <w:r w:rsidR="008640CC">
        <w:rPr>
          <w:rFonts w:ascii="Times New Roman" w:hAnsi="Times New Roman" w:cs="Times New Roman"/>
          <w:color w:val="auto"/>
          <w:sz w:val="28"/>
          <w:szCs w:val="28"/>
          <w:lang w:val="en-US"/>
        </w:rPr>
        <w:t xml:space="preserve"> tháng </w:t>
      </w:r>
      <w:r w:rsidRPr="006F1B97">
        <w:rPr>
          <w:rFonts w:ascii="Times New Roman" w:hAnsi="Times New Roman" w:cs="Times New Roman"/>
          <w:color w:val="auto"/>
          <w:sz w:val="28"/>
          <w:szCs w:val="28"/>
        </w:rPr>
        <w:t>12</w:t>
      </w:r>
      <w:r w:rsidR="008640CC">
        <w:rPr>
          <w:rFonts w:ascii="Times New Roman" w:hAnsi="Times New Roman" w:cs="Times New Roman"/>
          <w:color w:val="auto"/>
          <w:sz w:val="28"/>
          <w:szCs w:val="28"/>
          <w:lang w:val="en-US"/>
        </w:rPr>
        <w:t xml:space="preserve"> năm </w:t>
      </w:r>
      <w:r w:rsidRPr="006F1B97">
        <w:rPr>
          <w:rFonts w:ascii="Times New Roman" w:hAnsi="Times New Roman" w:cs="Times New Roman"/>
          <w:color w:val="auto"/>
          <w:sz w:val="28"/>
          <w:szCs w:val="28"/>
        </w:rPr>
        <w:t>2011 của Hội đồng nhân dân Thành phố về chế độ hỗ trợ cho giám định viên tư pháp</w:t>
      </w:r>
      <w:r w:rsidR="00790CF4">
        <w:rPr>
          <w:rFonts w:ascii="Times New Roman" w:hAnsi="Times New Roman" w:cs="Times New Roman"/>
          <w:color w:val="auto"/>
          <w:sz w:val="28"/>
          <w:szCs w:val="28"/>
          <w:lang w:val="en-US"/>
        </w:rPr>
        <w:t>, người giám định tư pháp theo vụ việc</w:t>
      </w:r>
      <w:r w:rsidRPr="006F1B97">
        <w:rPr>
          <w:rFonts w:ascii="Times New Roman" w:hAnsi="Times New Roman" w:cs="Times New Roman"/>
          <w:color w:val="auto"/>
          <w:sz w:val="28"/>
          <w:szCs w:val="28"/>
        </w:rPr>
        <w:t xml:space="preserve"> và người làm công tác giám định trên địa bàn Thành phố Hồ Chí Minh nhằm bảo đả</w:t>
      </w:r>
      <w:r w:rsidR="00364B73" w:rsidRPr="006F1B97">
        <w:rPr>
          <w:rFonts w:ascii="Times New Roman" w:hAnsi="Times New Roman" w:cs="Times New Roman"/>
          <w:color w:val="auto"/>
          <w:sz w:val="28"/>
          <w:szCs w:val="28"/>
        </w:rPr>
        <w:t xml:space="preserve">m chế độ hỗ trợ cho giám định viên tư pháp và người làm công tác giám định tư pháp phù hợp với </w:t>
      </w:r>
      <w:r w:rsidR="00364B73" w:rsidRPr="006F1B97">
        <w:rPr>
          <w:rFonts w:ascii="Times New Roman" w:hAnsi="Times New Roman" w:cs="Times New Roman"/>
          <w:color w:val="auto"/>
          <w:sz w:val="28"/>
          <w:szCs w:val="28"/>
          <w:lang w:val="en-US"/>
        </w:rPr>
        <w:t>tình hình thực tế</w:t>
      </w:r>
      <w:r w:rsidRPr="006F1B97">
        <w:rPr>
          <w:rFonts w:ascii="Times New Roman" w:hAnsi="Times New Roman" w:cs="Times New Roman"/>
          <w:color w:val="auto"/>
          <w:sz w:val="28"/>
          <w:szCs w:val="28"/>
        </w:rPr>
        <w:t xml:space="preserve">, </w:t>
      </w:r>
      <w:r w:rsidR="00364B73" w:rsidRPr="006F1B97">
        <w:rPr>
          <w:rFonts w:ascii="Times New Roman" w:hAnsi="Times New Roman" w:cs="Times New Roman"/>
          <w:color w:val="auto"/>
          <w:sz w:val="28"/>
          <w:szCs w:val="28"/>
          <w:lang w:val="en-US"/>
        </w:rPr>
        <w:t>đảm bảo theo</w:t>
      </w:r>
      <w:r w:rsidRPr="006F1B97">
        <w:rPr>
          <w:rFonts w:ascii="Times New Roman" w:hAnsi="Times New Roman" w:cs="Times New Roman"/>
          <w:color w:val="auto"/>
          <w:sz w:val="28"/>
          <w:szCs w:val="28"/>
        </w:rPr>
        <w:t xml:space="preserve"> quy định </w:t>
      </w:r>
      <w:r w:rsidR="00364B73" w:rsidRPr="006F1B97">
        <w:rPr>
          <w:rFonts w:ascii="Times New Roman" w:hAnsi="Times New Roman" w:cs="Times New Roman"/>
          <w:color w:val="auto"/>
          <w:sz w:val="28"/>
          <w:szCs w:val="28"/>
          <w:lang w:val="en-US"/>
        </w:rPr>
        <w:t>của</w:t>
      </w:r>
      <w:r w:rsidRPr="006F1B97">
        <w:rPr>
          <w:rFonts w:ascii="Times New Roman" w:hAnsi="Times New Roman" w:cs="Times New Roman"/>
          <w:color w:val="auto"/>
          <w:sz w:val="28"/>
          <w:szCs w:val="28"/>
        </w:rPr>
        <w:t xml:space="preserve"> Luật Giám định tư pháp năm 2012</w:t>
      </w:r>
      <w:r w:rsidR="00364B73" w:rsidRPr="006F1B97">
        <w:rPr>
          <w:rFonts w:ascii="Times New Roman" w:hAnsi="Times New Roman" w:cs="Times New Roman"/>
          <w:color w:val="auto"/>
          <w:sz w:val="28"/>
          <w:szCs w:val="28"/>
          <w:lang w:val="en-US"/>
        </w:rPr>
        <w:t>, Luật sửa đổi, bổ sung một số điều của Luật Giám định tư pháp năm 2020</w:t>
      </w:r>
      <w:r w:rsidR="00771507">
        <w:rPr>
          <w:rFonts w:ascii="Times New Roman" w:hAnsi="Times New Roman" w:cs="Times New Roman"/>
          <w:color w:val="auto"/>
          <w:sz w:val="28"/>
          <w:szCs w:val="28"/>
          <w:lang w:val="en-US"/>
        </w:rPr>
        <w:t>,</w:t>
      </w:r>
      <w:r w:rsidRPr="006F1B97">
        <w:rPr>
          <w:rFonts w:ascii="Times New Roman" w:hAnsi="Times New Roman" w:cs="Times New Roman"/>
          <w:color w:val="auto"/>
          <w:sz w:val="28"/>
          <w:szCs w:val="28"/>
        </w:rPr>
        <w:t xml:space="preserve"> Nghị định số 85/2013/NĐ-CP ngày 29</w:t>
      </w:r>
      <w:r w:rsidR="008640CC">
        <w:rPr>
          <w:rFonts w:ascii="Times New Roman" w:hAnsi="Times New Roman" w:cs="Times New Roman"/>
          <w:color w:val="auto"/>
          <w:sz w:val="28"/>
          <w:szCs w:val="28"/>
          <w:lang w:val="en-US"/>
        </w:rPr>
        <w:t xml:space="preserve"> tháng </w:t>
      </w:r>
      <w:r w:rsidRPr="006F1B97">
        <w:rPr>
          <w:rFonts w:ascii="Times New Roman" w:hAnsi="Times New Roman" w:cs="Times New Roman"/>
          <w:color w:val="auto"/>
          <w:sz w:val="28"/>
          <w:szCs w:val="28"/>
        </w:rPr>
        <w:t>7</w:t>
      </w:r>
      <w:r w:rsidR="008640CC">
        <w:rPr>
          <w:rFonts w:ascii="Times New Roman" w:hAnsi="Times New Roman" w:cs="Times New Roman"/>
          <w:color w:val="auto"/>
          <w:sz w:val="28"/>
          <w:szCs w:val="28"/>
          <w:lang w:val="en-US"/>
        </w:rPr>
        <w:t xml:space="preserve"> năm </w:t>
      </w:r>
      <w:r w:rsidRPr="006F1B97">
        <w:rPr>
          <w:rFonts w:ascii="Times New Roman" w:hAnsi="Times New Roman" w:cs="Times New Roman"/>
          <w:color w:val="auto"/>
          <w:sz w:val="28"/>
          <w:szCs w:val="28"/>
        </w:rPr>
        <w:t>2013 của Chính phủ quy định chi tiết và biện pháp thi hành Luật Giám định tư pháp</w:t>
      </w:r>
      <w:r w:rsidR="00771507">
        <w:rPr>
          <w:rFonts w:ascii="Times New Roman" w:hAnsi="Times New Roman" w:cs="Times New Roman"/>
          <w:color w:val="auto"/>
          <w:sz w:val="28"/>
          <w:szCs w:val="28"/>
          <w:lang w:val="en-US"/>
        </w:rPr>
        <w:t>,</w:t>
      </w:r>
      <w:r w:rsidRPr="006F1B97">
        <w:rPr>
          <w:rFonts w:ascii="Times New Roman" w:hAnsi="Times New Roman" w:cs="Times New Roman"/>
          <w:color w:val="auto"/>
          <w:sz w:val="28"/>
          <w:szCs w:val="28"/>
        </w:rPr>
        <w:t xml:space="preserve"> Nghị định số 157/2020/NĐ-CP ngày 31</w:t>
      </w:r>
      <w:r w:rsidR="008640CC">
        <w:rPr>
          <w:rFonts w:ascii="Times New Roman" w:hAnsi="Times New Roman" w:cs="Times New Roman"/>
          <w:color w:val="auto"/>
          <w:sz w:val="28"/>
          <w:szCs w:val="28"/>
          <w:lang w:val="en-US"/>
        </w:rPr>
        <w:t xml:space="preserve"> tháng </w:t>
      </w:r>
      <w:r w:rsidRPr="006F1B97">
        <w:rPr>
          <w:rFonts w:ascii="Times New Roman" w:hAnsi="Times New Roman" w:cs="Times New Roman"/>
          <w:color w:val="auto"/>
          <w:sz w:val="28"/>
          <w:szCs w:val="28"/>
        </w:rPr>
        <w:t>12</w:t>
      </w:r>
      <w:r w:rsidR="008640CC">
        <w:rPr>
          <w:rFonts w:ascii="Times New Roman" w:hAnsi="Times New Roman" w:cs="Times New Roman"/>
          <w:color w:val="auto"/>
          <w:sz w:val="28"/>
          <w:szCs w:val="28"/>
          <w:lang w:val="en-US"/>
        </w:rPr>
        <w:t xml:space="preserve"> năm </w:t>
      </w:r>
      <w:r w:rsidRPr="006F1B97">
        <w:rPr>
          <w:rFonts w:ascii="Times New Roman" w:hAnsi="Times New Roman" w:cs="Times New Roman"/>
          <w:color w:val="auto"/>
          <w:sz w:val="28"/>
          <w:szCs w:val="28"/>
        </w:rPr>
        <w:t>2020 của Chính phủ sửa đổi, bổ sung một số điều của Nghị định số 85/2013/NĐ-CP ngày 29</w:t>
      </w:r>
      <w:r w:rsidR="008640CC">
        <w:rPr>
          <w:rFonts w:ascii="Times New Roman" w:hAnsi="Times New Roman" w:cs="Times New Roman"/>
          <w:color w:val="auto"/>
          <w:sz w:val="28"/>
          <w:szCs w:val="28"/>
          <w:lang w:val="en-US"/>
        </w:rPr>
        <w:t xml:space="preserve"> tháng </w:t>
      </w:r>
      <w:r w:rsidRPr="006F1B97">
        <w:rPr>
          <w:rFonts w:ascii="Times New Roman" w:hAnsi="Times New Roman" w:cs="Times New Roman"/>
          <w:color w:val="auto"/>
          <w:sz w:val="28"/>
          <w:szCs w:val="28"/>
        </w:rPr>
        <w:t>7</w:t>
      </w:r>
      <w:r w:rsidR="008640CC">
        <w:rPr>
          <w:rFonts w:ascii="Times New Roman" w:hAnsi="Times New Roman" w:cs="Times New Roman"/>
          <w:color w:val="auto"/>
          <w:sz w:val="28"/>
          <w:szCs w:val="28"/>
          <w:lang w:val="en-US"/>
        </w:rPr>
        <w:t xml:space="preserve"> năm </w:t>
      </w:r>
      <w:r w:rsidRPr="006F1B97">
        <w:rPr>
          <w:rFonts w:ascii="Times New Roman" w:hAnsi="Times New Roman" w:cs="Times New Roman"/>
          <w:color w:val="auto"/>
          <w:sz w:val="28"/>
          <w:szCs w:val="28"/>
        </w:rPr>
        <w:t>2013 của Chính phủ quy định chi tiết và biện pháp thi hành Luật Giám đị</w:t>
      </w:r>
      <w:r w:rsidR="004D5E0C">
        <w:rPr>
          <w:rFonts w:ascii="Times New Roman" w:hAnsi="Times New Roman" w:cs="Times New Roman"/>
          <w:color w:val="auto"/>
          <w:sz w:val="28"/>
          <w:szCs w:val="28"/>
        </w:rPr>
        <w:t>nh tư pháp</w:t>
      </w:r>
      <w:r w:rsidR="004D5E0C">
        <w:rPr>
          <w:rFonts w:ascii="Times New Roman" w:hAnsi="Times New Roman" w:cs="Times New Roman"/>
          <w:color w:val="auto"/>
          <w:sz w:val="28"/>
          <w:szCs w:val="28"/>
          <w:lang w:val="en-US"/>
        </w:rPr>
        <w:t xml:space="preserve">, </w:t>
      </w:r>
      <w:r w:rsidR="004D5E0C">
        <w:rPr>
          <w:rFonts w:ascii="Times New Roman" w:hAnsi="Times New Roman" w:cs="Times New Roman"/>
          <w:bCs/>
          <w:color w:val="000000" w:themeColor="text1"/>
          <w:sz w:val="28"/>
          <w:szCs w:val="28"/>
          <w:lang w:val="en-US"/>
        </w:rPr>
        <w:t>Quyết định số 01/2014/QĐ-TTg ngày 01 tháng 01 năm 2014 của Thủ tướng Chính phủ quy định về chế độ bồi dưỡng giám định tư pháp.</w:t>
      </w:r>
    </w:p>
    <w:p w14:paraId="398A11BF" w14:textId="77777777" w:rsidR="006F1B97" w:rsidRDefault="003E3E12" w:rsidP="006F1B97">
      <w:pPr>
        <w:spacing w:before="120" w:line="288" w:lineRule="auto"/>
        <w:ind w:firstLine="607"/>
        <w:jc w:val="both"/>
        <w:rPr>
          <w:rFonts w:ascii="Times New Roman" w:hAnsi="Times New Roman" w:cs="Times New Roman"/>
          <w:sz w:val="28"/>
          <w:szCs w:val="28"/>
          <w:lang w:val="en-US"/>
        </w:rPr>
      </w:pPr>
      <w:r w:rsidRPr="0060051A">
        <w:rPr>
          <w:rFonts w:ascii="Times New Roman" w:hAnsi="Times New Roman" w:cs="Times New Roman"/>
          <w:b/>
          <w:color w:val="auto"/>
          <w:sz w:val="28"/>
          <w:szCs w:val="28"/>
        </w:rPr>
        <w:t>2. Quan điểm xây dựng văn bản</w:t>
      </w:r>
    </w:p>
    <w:p w14:paraId="720997F8" w14:textId="39BF0A36" w:rsidR="006F1B97" w:rsidRDefault="00364B73" w:rsidP="006F1B97">
      <w:pPr>
        <w:spacing w:before="120" w:line="288" w:lineRule="auto"/>
        <w:ind w:firstLine="607"/>
        <w:jc w:val="both"/>
        <w:rPr>
          <w:rFonts w:ascii="Times New Roman" w:hAnsi="Times New Roman" w:cs="Times New Roman"/>
          <w:sz w:val="28"/>
          <w:szCs w:val="28"/>
          <w:lang w:val="en-US"/>
        </w:rPr>
      </w:pPr>
      <w:r w:rsidRPr="00364B73">
        <w:rPr>
          <w:rFonts w:ascii="Times New Roman" w:hAnsi="Times New Roman" w:cs="Times New Roman"/>
          <w:bCs/>
          <w:color w:val="auto"/>
          <w:sz w:val="28"/>
          <w:szCs w:val="28"/>
        </w:rPr>
        <w:t>Nghị quyết thay thế Nghị quyết số 31/2011/NQ-HĐND ngày 07</w:t>
      </w:r>
      <w:r w:rsidR="008640CC">
        <w:rPr>
          <w:rFonts w:ascii="Times New Roman" w:hAnsi="Times New Roman" w:cs="Times New Roman"/>
          <w:bCs/>
          <w:color w:val="auto"/>
          <w:sz w:val="28"/>
          <w:szCs w:val="28"/>
          <w:lang w:val="en-US"/>
        </w:rPr>
        <w:t xml:space="preserve"> tháng </w:t>
      </w:r>
      <w:r w:rsidRPr="00364B73">
        <w:rPr>
          <w:rFonts w:ascii="Times New Roman" w:hAnsi="Times New Roman" w:cs="Times New Roman"/>
          <w:bCs/>
          <w:color w:val="auto"/>
          <w:sz w:val="28"/>
          <w:szCs w:val="28"/>
        </w:rPr>
        <w:t>12</w:t>
      </w:r>
      <w:r w:rsidR="008640CC">
        <w:rPr>
          <w:rFonts w:ascii="Times New Roman" w:hAnsi="Times New Roman" w:cs="Times New Roman"/>
          <w:bCs/>
          <w:color w:val="auto"/>
          <w:sz w:val="28"/>
          <w:szCs w:val="28"/>
          <w:lang w:val="en-US"/>
        </w:rPr>
        <w:t xml:space="preserve"> năm </w:t>
      </w:r>
      <w:r w:rsidRPr="00364B73">
        <w:rPr>
          <w:rFonts w:ascii="Times New Roman" w:hAnsi="Times New Roman" w:cs="Times New Roman"/>
          <w:bCs/>
          <w:color w:val="auto"/>
          <w:sz w:val="28"/>
          <w:szCs w:val="28"/>
        </w:rPr>
        <w:t>2011 của Hội đồng nhân dân Thành phố về chế độ hỗ trợ cho giám định viên tư pháp và người làm công tác giám định trên địa bàn Thành phố Hồ Chí Minh được xây dựng đúng quy trình ban hành văn bản quy phạm pháp luật, không trái với các quy định pháp luật có hiệu lực cao hơn, phù hợp với thực tiễn quản lý nhà nước về giám định tư pháp trên địa bàn Thành phố. Nội dung và phương thức thực hiện được quy định phải đảm bảo đầy đủ, rõ ràng, nhằm khuyến khích, động viên các giám định viên tư pháp và người làm công tác giám định tư pháp trên địa bàn Thành phố tham gia hoạt động giám định, nâng cao hiệu quả hoạt động giám đị</w:t>
      </w:r>
      <w:r>
        <w:rPr>
          <w:rFonts w:ascii="Times New Roman" w:hAnsi="Times New Roman" w:cs="Times New Roman"/>
          <w:bCs/>
          <w:color w:val="auto"/>
          <w:sz w:val="28"/>
          <w:szCs w:val="28"/>
        </w:rPr>
        <w:t>nh tư pháp</w:t>
      </w:r>
      <w:r w:rsidRPr="00364B73">
        <w:rPr>
          <w:rFonts w:ascii="Times New Roman" w:hAnsi="Times New Roman" w:cs="Times New Roman"/>
          <w:bCs/>
          <w:color w:val="auto"/>
          <w:sz w:val="28"/>
          <w:szCs w:val="28"/>
        </w:rPr>
        <w:t>.</w:t>
      </w:r>
    </w:p>
    <w:p w14:paraId="5C11D61A" w14:textId="77777777" w:rsidR="006F1B97" w:rsidRPr="008F3A49" w:rsidRDefault="00A8021C" w:rsidP="006F1B97">
      <w:pPr>
        <w:spacing w:before="120" w:line="288" w:lineRule="auto"/>
        <w:ind w:firstLine="607"/>
        <w:jc w:val="both"/>
        <w:rPr>
          <w:rFonts w:asciiTheme="minorHAnsi" w:hAnsiTheme="minorHAnsi" w:cs="Times New Roman"/>
          <w:b/>
          <w:color w:val="auto"/>
          <w:spacing w:val="-4"/>
          <w:sz w:val="28"/>
          <w:szCs w:val="28"/>
          <w:lang w:val="en-US"/>
        </w:rPr>
      </w:pPr>
      <w:r w:rsidRPr="008F3A49">
        <w:rPr>
          <w:rFonts w:ascii="Times New Roman Bold" w:hAnsi="Times New Roman Bold" w:cs="Times New Roman"/>
          <w:b/>
          <w:color w:val="auto"/>
          <w:spacing w:val="-4"/>
          <w:sz w:val="28"/>
          <w:szCs w:val="28"/>
        </w:rPr>
        <w:t>III. PHẠM VI ĐIỀU CHỈNH, ĐỐI TƯỢNG ÁP DỤNG CỦA VĂN BẢ</w:t>
      </w:r>
      <w:r w:rsidR="006F1B97" w:rsidRPr="008F3A49">
        <w:rPr>
          <w:rFonts w:asciiTheme="minorHAnsi" w:hAnsiTheme="minorHAnsi" w:cs="Times New Roman"/>
          <w:b/>
          <w:color w:val="auto"/>
          <w:spacing w:val="-4"/>
          <w:sz w:val="28"/>
          <w:szCs w:val="28"/>
          <w:lang w:val="en-US"/>
        </w:rPr>
        <w:t>N</w:t>
      </w:r>
    </w:p>
    <w:p w14:paraId="6DBA8263" w14:textId="6B9AC7BF" w:rsidR="00423B25" w:rsidRPr="00423B25" w:rsidRDefault="00A8021C" w:rsidP="00423B25">
      <w:pPr>
        <w:pStyle w:val="ListParagraph"/>
        <w:numPr>
          <w:ilvl w:val="0"/>
          <w:numId w:val="16"/>
        </w:numPr>
        <w:spacing w:before="120" w:line="288" w:lineRule="auto"/>
        <w:jc w:val="both"/>
        <w:rPr>
          <w:rFonts w:ascii="Times New Roman" w:hAnsi="Times New Roman" w:cs="Times New Roman"/>
          <w:b/>
          <w:color w:val="auto"/>
          <w:sz w:val="28"/>
          <w:szCs w:val="28"/>
        </w:rPr>
      </w:pPr>
      <w:r w:rsidRPr="00423B25">
        <w:rPr>
          <w:rFonts w:ascii="Times New Roman" w:hAnsi="Times New Roman" w:cs="Times New Roman"/>
          <w:b/>
          <w:color w:val="auto"/>
          <w:sz w:val="28"/>
          <w:szCs w:val="28"/>
        </w:rPr>
        <w:t>Phạm vi điều chỉnh</w:t>
      </w:r>
    </w:p>
    <w:p w14:paraId="217E674C" w14:textId="27290468" w:rsidR="006F1B97" w:rsidRPr="00423B25" w:rsidRDefault="00926DD0" w:rsidP="00423B25">
      <w:pPr>
        <w:spacing w:before="120" w:line="288" w:lineRule="auto"/>
        <w:ind w:firstLine="607"/>
        <w:jc w:val="both"/>
        <w:rPr>
          <w:rFonts w:ascii="Times New Roman" w:hAnsi="Times New Roman" w:cs="Times New Roman"/>
          <w:sz w:val="28"/>
          <w:szCs w:val="28"/>
          <w:lang w:val="en-US"/>
        </w:rPr>
      </w:pPr>
      <w:r w:rsidRPr="00423B25">
        <w:rPr>
          <w:rFonts w:ascii="Times New Roman" w:hAnsi="Times New Roman" w:cs="Times New Roman"/>
          <w:bCs/>
          <w:sz w:val="28"/>
          <w:szCs w:val="28"/>
        </w:rPr>
        <w:t xml:space="preserve">Nghị quyết quy định về nội dung chi, mức chi hỗ trợ cho </w:t>
      </w:r>
      <w:r w:rsidR="002B2647" w:rsidRPr="00423B25">
        <w:rPr>
          <w:rFonts w:ascii="Times New Roman" w:hAnsi="Times New Roman" w:cs="Times New Roman"/>
          <w:bCs/>
          <w:sz w:val="28"/>
          <w:szCs w:val="28"/>
        </w:rPr>
        <w:t>giám định viên tư pháp, người giám định tư pháp theo vụ việ</w:t>
      </w:r>
      <w:r w:rsidR="003E4B4D" w:rsidRPr="00423B25">
        <w:rPr>
          <w:rFonts w:ascii="Times New Roman" w:hAnsi="Times New Roman" w:cs="Times New Roman"/>
          <w:bCs/>
          <w:sz w:val="28"/>
          <w:szCs w:val="28"/>
        </w:rPr>
        <w:t xml:space="preserve">c, </w:t>
      </w:r>
      <w:r w:rsidR="002B2647" w:rsidRPr="00423B25">
        <w:rPr>
          <w:rFonts w:ascii="Times New Roman" w:hAnsi="Times New Roman" w:cs="Times New Roman"/>
          <w:bCs/>
          <w:sz w:val="28"/>
          <w:szCs w:val="28"/>
        </w:rPr>
        <w:t xml:space="preserve">người giúp việc cho người giám định tư pháp </w:t>
      </w:r>
      <w:r w:rsidRPr="00423B25">
        <w:rPr>
          <w:rFonts w:ascii="Times New Roman" w:hAnsi="Times New Roman" w:cs="Times New Roman"/>
          <w:bCs/>
          <w:sz w:val="28"/>
          <w:szCs w:val="28"/>
        </w:rPr>
        <w:t>trên địa bàn Thành phố Hồ Chí Minh.</w:t>
      </w:r>
    </w:p>
    <w:p w14:paraId="144396E2" w14:textId="77777777" w:rsidR="006F1B97" w:rsidRDefault="00A8021C" w:rsidP="006F1B97">
      <w:pPr>
        <w:spacing w:before="120" w:line="288" w:lineRule="auto"/>
        <w:ind w:firstLine="607"/>
        <w:jc w:val="both"/>
        <w:rPr>
          <w:rFonts w:ascii="Times New Roman" w:hAnsi="Times New Roman" w:cs="Times New Roman"/>
          <w:sz w:val="28"/>
          <w:szCs w:val="28"/>
          <w:lang w:val="en-US"/>
        </w:rPr>
      </w:pPr>
      <w:r w:rsidRPr="0060051A">
        <w:rPr>
          <w:rFonts w:ascii="Times New Roman" w:hAnsi="Times New Roman" w:cs="Times New Roman"/>
          <w:b/>
          <w:color w:val="auto"/>
          <w:sz w:val="28"/>
          <w:szCs w:val="28"/>
        </w:rPr>
        <w:t>2. Đối tượng áp dụng</w:t>
      </w:r>
    </w:p>
    <w:p w14:paraId="549D02B6" w14:textId="63E0C1FE" w:rsidR="006F1B97" w:rsidRDefault="003E4B4D"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bCs/>
          <w:color w:val="auto"/>
          <w:sz w:val="28"/>
          <w:szCs w:val="28"/>
          <w:lang w:val="en-US"/>
        </w:rPr>
        <w:t xml:space="preserve">a) </w:t>
      </w:r>
      <w:r w:rsidR="00A8021C" w:rsidRPr="0060051A">
        <w:rPr>
          <w:rFonts w:ascii="Times New Roman" w:hAnsi="Times New Roman" w:cs="Times New Roman"/>
          <w:bCs/>
          <w:color w:val="auto"/>
          <w:sz w:val="28"/>
          <w:szCs w:val="28"/>
        </w:rPr>
        <w:t xml:space="preserve">Nghị quyết này áp dụng đối với </w:t>
      </w:r>
      <w:r w:rsidR="00926DD0">
        <w:rPr>
          <w:rFonts w:ascii="Times New Roman" w:hAnsi="Times New Roman" w:cs="Times New Roman"/>
          <w:bCs/>
          <w:color w:val="auto"/>
          <w:sz w:val="28"/>
          <w:szCs w:val="28"/>
          <w:lang w:val="en-US"/>
        </w:rPr>
        <w:t>0</w:t>
      </w:r>
      <w:r w:rsidR="00B16C60">
        <w:rPr>
          <w:rFonts w:ascii="Times New Roman" w:hAnsi="Times New Roman" w:cs="Times New Roman"/>
          <w:bCs/>
          <w:color w:val="auto"/>
          <w:sz w:val="28"/>
          <w:szCs w:val="28"/>
          <w:lang w:val="en-US"/>
        </w:rPr>
        <w:t>4</w:t>
      </w:r>
      <w:r w:rsidR="00926DD0">
        <w:rPr>
          <w:rFonts w:ascii="Times New Roman" w:hAnsi="Times New Roman" w:cs="Times New Roman"/>
          <w:bCs/>
          <w:color w:val="auto"/>
          <w:sz w:val="28"/>
          <w:szCs w:val="28"/>
          <w:lang w:val="en-US"/>
        </w:rPr>
        <w:t xml:space="preserve"> đối tượng gồm:</w:t>
      </w:r>
    </w:p>
    <w:p w14:paraId="407F0A56" w14:textId="7C688F17" w:rsidR="00B16C60" w:rsidRDefault="00926DD0" w:rsidP="006F1B97">
      <w:pPr>
        <w:spacing w:before="120" w:line="288" w:lineRule="auto"/>
        <w:ind w:firstLine="607"/>
        <w:jc w:val="both"/>
        <w:rPr>
          <w:rFonts w:ascii="Times New Roman" w:hAnsi="Times New Roman" w:cs="Times New Roman"/>
          <w:bCs/>
          <w:color w:val="auto"/>
          <w:sz w:val="28"/>
          <w:szCs w:val="28"/>
          <w:lang w:val="en-US"/>
        </w:rPr>
      </w:pPr>
      <w:r w:rsidRPr="00926DD0">
        <w:rPr>
          <w:rFonts w:ascii="Times New Roman" w:hAnsi="Times New Roman" w:cs="Times New Roman"/>
          <w:bCs/>
          <w:color w:val="auto"/>
          <w:sz w:val="28"/>
          <w:szCs w:val="28"/>
        </w:rPr>
        <w:t>- Giám định viên tư pháp</w:t>
      </w:r>
      <w:r w:rsidR="00B16C60" w:rsidRPr="00B16C60">
        <w:rPr>
          <w:rFonts w:ascii="Times New Roman" w:hAnsi="Times New Roman" w:cs="Times New Roman"/>
          <w:bCs/>
          <w:sz w:val="28"/>
          <w:szCs w:val="28"/>
        </w:rPr>
        <w:t xml:space="preserve"> </w:t>
      </w:r>
      <w:r w:rsidR="00B16C60" w:rsidRPr="002B2647">
        <w:rPr>
          <w:rFonts w:ascii="Times New Roman" w:hAnsi="Times New Roman" w:cs="Times New Roman"/>
          <w:bCs/>
          <w:sz w:val="28"/>
          <w:szCs w:val="28"/>
        </w:rPr>
        <w:t>hưởng lương từ ngân sách nhà nước thực hiện giám định tư pháp</w:t>
      </w:r>
      <w:r w:rsidR="00B16C60">
        <w:rPr>
          <w:rFonts w:ascii="Times New Roman" w:hAnsi="Times New Roman" w:cs="Times New Roman"/>
          <w:bCs/>
          <w:sz w:val="28"/>
          <w:szCs w:val="28"/>
          <w:lang w:val="en-US"/>
        </w:rPr>
        <w:t>;</w:t>
      </w:r>
    </w:p>
    <w:p w14:paraId="4A327862" w14:textId="381213D4" w:rsidR="002B2647" w:rsidRPr="003E4B4D" w:rsidRDefault="00B16C60" w:rsidP="006F1B97">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bCs/>
          <w:color w:val="auto"/>
          <w:sz w:val="28"/>
          <w:szCs w:val="28"/>
          <w:lang w:val="en-US"/>
        </w:rPr>
        <w:t>- N</w:t>
      </w:r>
      <w:r w:rsidR="002B2647" w:rsidRPr="002B2647">
        <w:rPr>
          <w:rFonts w:ascii="Times New Roman" w:hAnsi="Times New Roman" w:cs="Times New Roman"/>
          <w:bCs/>
          <w:sz w:val="28"/>
          <w:szCs w:val="28"/>
        </w:rPr>
        <w:t xml:space="preserve">gười giám định tư pháp theo vụ việc hưởng lương từ ngân sách nhà nước </w:t>
      </w:r>
      <w:r w:rsidR="002B2647" w:rsidRPr="002B2647">
        <w:rPr>
          <w:rFonts w:ascii="Times New Roman" w:hAnsi="Times New Roman" w:cs="Times New Roman"/>
          <w:bCs/>
          <w:sz w:val="28"/>
          <w:szCs w:val="28"/>
        </w:rPr>
        <w:lastRenderedPageBreak/>
        <w:t>thực hiện giám định tư pháp</w:t>
      </w:r>
      <w:r w:rsidR="003E4B4D">
        <w:rPr>
          <w:rFonts w:ascii="Times New Roman" w:hAnsi="Times New Roman" w:cs="Times New Roman"/>
          <w:bCs/>
          <w:sz w:val="28"/>
          <w:szCs w:val="28"/>
          <w:lang w:val="en-US"/>
        </w:rPr>
        <w:t>;</w:t>
      </w:r>
    </w:p>
    <w:p w14:paraId="6F60A840" w14:textId="4AC43FCA" w:rsidR="006F1B97" w:rsidRDefault="00926DD0" w:rsidP="006F1B97">
      <w:pPr>
        <w:spacing w:before="120" w:line="288" w:lineRule="auto"/>
        <w:ind w:firstLine="607"/>
        <w:jc w:val="both"/>
        <w:rPr>
          <w:rFonts w:ascii="Times New Roman" w:hAnsi="Times New Roman" w:cs="Times New Roman"/>
          <w:bCs/>
          <w:color w:val="auto"/>
          <w:sz w:val="28"/>
          <w:szCs w:val="28"/>
        </w:rPr>
      </w:pPr>
      <w:r w:rsidRPr="00926DD0">
        <w:rPr>
          <w:rFonts w:ascii="Times New Roman" w:hAnsi="Times New Roman" w:cs="Times New Roman"/>
          <w:bCs/>
          <w:color w:val="auto"/>
          <w:sz w:val="28"/>
          <w:szCs w:val="28"/>
        </w:rPr>
        <w:t>- Người trực tiếp giúp việc cho giám định viên tư pháp</w:t>
      </w:r>
      <w:r w:rsidR="003E4B4D">
        <w:rPr>
          <w:rFonts w:ascii="Times New Roman" w:hAnsi="Times New Roman" w:cs="Times New Roman"/>
          <w:bCs/>
          <w:color w:val="auto"/>
          <w:sz w:val="28"/>
          <w:szCs w:val="28"/>
          <w:lang w:val="en-US"/>
        </w:rPr>
        <w:t xml:space="preserve"> </w:t>
      </w:r>
      <w:r w:rsidR="003E4B4D" w:rsidRPr="002B2647">
        <w:rPr>
          <w:rFonts w:ascii="Times New Roman" w:hAnsi="Times New Roman" w:cs="Times New Roman"/>
          <w:bCs/>
          <w:sz w:val="28"/>
          <w:szCs w:val="28"/>
        </w:rPr>
        <w:t>hưởng lương từ ngân sách nhà nước thực hiện giám định tư pháp</w:t>
      </w:r>
      <w:r w:rsidRPr="00926DD0">
        <w:rPr>
          <w:rFonts w:ascii="Times New Roman" w:hAnsi="Times New Roman" w:cs="Times New Roman"/>
          <w:bCs/>
          <w:color w:val="auto"/>
          <w:sz w:val="28"/>
          <w:szCs w:val="28"/>
        </w:rPr>
        <w:t>;</w:t>
      </w:r>
    </w:p>
    <w:p w14:paraId="4FB9A999" w14:textId="4CE893DF" w:rsidR="00B84F62" w:rsidRDefault="00926DD0" w:rsidP="00B84F62">
      <w:pPr>
        <w:spacing w:before="120" w:line="288" w:lineRule="auto"/>
        <w:ind w:firstLine="607"/>
        <w:jc w:val="both"/>
        <w:rPr>
          <w:rFonts w:ascii="Times New Roman" w:hAnsi="Times New Roman" w:cs="Times New Roman"/>
          <w:bCs/>
          <w:color w:val="auto"/>
          <w:spacing w:val="-2"/>
          <w:sz w:val="28"/>
          <w:szCs w:val="28"/>
          <w:lang w:val="en-US"/>
        </w:rPr>
      </w:pPr>
      <w:r w:rsidRPr="00926DD0">
        <w:rPr>
          <w:rFonts w:ascii="Times New Roman" w:hAnsi="Times New Roman" w:cs="Times New Roman"/>
          <w:bCs/>
          <w:color w:val="auto"/>
          <w:sz w:val="28"/>
          <w:szCs w:val="28"/>
        </w:rPr>
        <w:t>- Người gián tiếp giúp việc cho giám đị</w:t>
      </w:r>
      <w:r>
        <w:rPr>
          <w:rFonts w:ascii="Times New Roman" w:hAnsi="Times New Roman" w:cs="Times New Roman"/>
          <w:bCs/>
          <w:color w:val="auto"/>
          <w:sz w:val="28"/>
          <w:szCs w:val="28"/>
        </w:rPr>
        <w:t>nh viên tư pháp</w:t>
      </w:r>
      <w:r w:rsidR="003E4B4D">
        <w:rPr>
          <w:rFonts w:ascii="Times New Roman" w:hAnsi="Times New Roman" w:cs="Times New Roman"/>
          <w:bCs/>
          <w:color w:val="auto"/>
          <w:sz w:val="28"/>
          <w:szCs w:val="28"/>
          <w:lang w:val="en-US"/>
        </w:rPr>
        <w:t xml:space="preserve"> </w:t>
      </w:r>
      <w:r w:rsidR="003E4B4D" w:rsidRPr="002B2647">
        <w:rPr>
          <w:rFonts w:ascii="Times New Roman" w:hAnsi="Times New Roman" w:cs="Times New Roman"/>
          <w:bCs/>
          <w:sz w:val="28"/>
          <w:szCs w:val="28"/>
        </w:rPr>
        <w:t>hưởng lương từ ngân sách nhà nước thực hiện giám định tư pháp</w:t>
      </w:r>
      <w:r w:rsidR="003903DA" w:rsidRPr="0044122A">
        <w:rPr>
          <w:rFonts w:ascii="Times New Roman" w:hAnsi="Times New Roman" w:cs="Times New Roman"/>
          <w:bCs/>
          <w:color w:val="auto"/>
          <w:spacing w:val="-2"/>
          <w:sz w:val="28"/>
          <w:szCs w:val="28"/>
        </w:rPr>
        <w:t>.</w:t>
      </w:r>
    </w:p>
    <w:p w14:paraId="2AC01B10" w14:textId="4EAEB516" w:rsidR="003E4B4D" w:rsidRPr="008F3A49" w:rsidRDefault="003E4B4D" w:rsidP="00B84F62">
      <w:pPr>
        <w:spacing w:before="120" w:line="288" w:lineRule="auto"/>
        <w:ind w:firstLine="607"/>
        <w:jc w:val="both"/>
        <w:rPr>
          <w:rFonts w:ascii="Times New Roman" w:hAnsi="Times New Roman" w:cs="Times New Roman"/>
          <w:bCs/>
          <w:color w:val="auto"/>
          <w:spacing w:val="-6"/>
          <w:sz w:val="28"/>
          <w:szCs w:val="28"/>
          <w:lang w:val="en-US"/>
        </w:rPr>
      </w:pPr>
      <w:r w:rsidRPr="008F3A49">
        <w:rPr>
          <w:rFonts w:ascii="Times New Roman" w:hAnsi="Times New Roman" w:cs="Times New Roman"/>
          <w:bCs/>
          <w:color w:val="auto"/>
          <w:spacing w:val="-6"/>
          <w:sz w:val="28"/>
          <w:szCs w:val="28"/>
          <w:lang w:val="en-US"/>
        </w:rPr>
        <w:t>b) Các đối tượng trên đều phải đáp ứng điều kiện: Thuộc biên chế của cơ quan Sở, ngành Thành phố, hưởng lương từ ngân sách, có thực hiện vụ việc trong tháng.</w:t>
      </w:r>
    </w:p>
    <w:p w14:paraId="67B5BCB9" w14:textId="4A557888" w:rsidR="00DA5210" w:rsidRPr="00C0693A" w:rsidRDefault="00DA5210" w:rsidP="00B84F62">
      <w:pPr>
        <w:spacing w:before="120" w:line="288" w:lineRule="auto"/>
        <w:ind w:firstLine="607"/>
        <w:jc w:val="both"/>
        <w:rPr>
          <w:rFonts w:ascii="Times New Roman" w:hAnsi="Times New Roman" w:cs="Times New Roman"/>
          <w:b/>
          <w:bCs/>
          <w:color w:val="auto"/>
          <w:spacing w:val="-2"/>
          <w:sz w:val="28"/>
          <w:szCs w:val="28"/>
          <w:lang w:val="en-US"/>
        </w:rPr>
      </w:pPr>
      <w:r w:rsidRPr="00C0693A">
        <w:rPr>
          <w:rFonts w:ascii="Times New Roman" w:hAnsi="Times New Roman" w:cs="Times New Roman"/>
          <w:b/>
          <w:bCs/>
          <w:color w:val="auto"/>
          <w:spacing w:val="-2"/>
          <w:sz w:val="28"/>
          <w:szCs w:val="28"/>
          <w:lang w:val="en-US"/>
        </w:rPr>
        <w:t>IV. MỤC TIÊU, NỘI DUNG CỦA CHÍNH SÁCH, GIẢI PHÁP THỰC HIỆN CHÍNH TRÁCH TRONG ĐỀ NGHỊ XÂY DỰNG VĂN BẢN</w:t>
      </w:r>
    </w:p>
    <w:p w14:paraId="3EBB36A8" w14:textId="35D43044" w:rsidR="00C0693A" w:rsidRDefault="00C0693A" w:rsidP="00C0693A">
      <w:pPr>
        <w:spacing w:before="120" w:line="288" w:lineRule="auto"/>
        <w:ind w:firstLine="607"/>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4.1. Mục tiêu của chính sách</w:t>
      </w:r>
    </w:p>
    <w:p w14:paraId="2D4E7466" w14:textId="3038E709" w:rsidR="00C0693A" w:rsidRPr="00C0693A" w:rsidRDefault="00C0693A" w:rsidP="00C0693A">
      <w:pPr>
        <w:spacing w:before="120" w:line="288" w:lineRule="auto"/>
        <w:ind w:firstLine="607"/>
        <w:jc w:val="both"/>
        <w:rPr>
          <w:rFonts w:ascii="Times New Roman" w:hAnsi="Times New Roman" w:cs="Times New Roman"/>
          <w:sz w:val="28"/>
          <w:szCs w:val="28"/>
          <w:lang w:val="en-US"/>
        </w:rPr>
      </w:pPr>
      <w:r w:rsidRPr="00364B73">
        <w:rPr>
          <w:rFonts w:ascii="Times New Roman" w:hAnsi="Times New Roman" w:cs="Times New Roman"/>
          <w:bCs/>
          <w:color w:val="auto"/>
          <w:sz w:val="28"/>
          <w:szCs w:val="28"/>
        </w:rPr>
        <w:t>Nghị quyết thay thế Nghị quyết số 31/2011/NQ-HĐND ngày 07</w:t>
      </w:r>
      <w:r>
        <w:rPr>
          <w:rFonts w:ascii="Times New Roman" w:hAnsi="Times New Roman" w:cs="Times New Roman"/>
          <w:bCs/>
          <w:color w:val="auto"/>
          <w:sz w:val="28"/>
          <w:szCs w:val="28"/>
          <w:lang w:val="en-US"/>
        </w:rPr>
        <w:t xml:space="preserve"> tháng </w:t>
      </w:r>
      <w:r w:rsidRPr="00364B73">
        <w:rPr>
          <w:rFonts w:ascii="Times New Roman" w:hAnsi="Times New Roman" w:cs="Times New Roman"/>
          <w:bCs/>
          <w:color w:val="auto"/>
          <w:sz w:val="28"/>
          <w:szCs w:val="28"/>
        </w:rPr>
        <w:t>12</w:t>
      </w:r>
      <w:r>
        <w:rPr>
          <w:rFonts w:ascii="Times New Roman" w:hAnsi="Times New Roman" w:cs="Times New Roman"/>
          <w:bCs/>
          <w:color w:val="auto"/>
          <w:sz w:val="28"/>
          <w:szCs w:val="28"/>
          <w:lang w:val="en-US"/>
        </w:rPr>
        <w:t xml:space="preserve"> năm </w:t>
      </w:r>
      <w:r w:rsidRPr="00364B73">
        <w:rPr>
          <w:rFonts w:ascii="Times New Roman" w:hAnsi="Times New Roman" w:cs="Times New Roman"/>
          <w:bCs/>
          <w:color w:val="auto"/>
          <w:sz w:val="28"/>
          <w:szCs w:val="28"/>
        </w:rPr>
        <w:t>2011 của Hội đồng nhân dân Thành phố về chế độ hỗ trợ cho giám định viên tư pháp</w:t>
      </w:r>
      <w:r w:rsidR="00790CF4">
        <w:rPr>
          <w:rFonts w:ascii="Times New Roman" w:hAnsi="Times New Roman" w:cs="Times New Roman"/>
          <w:bCs/>
          <w:color w:val="auto"/>
          <w:sz w:val="28"/>
          <w:szCs w:val="28"/>
          <w:lang w:val="en-US"/>
        </w:rPr>
        <w:t>, người giám định tư pháp theo vụ việc</w:t>
      </w:r>
      <w:r w:rsidRPr="00364B73">
        <w:rPr>
          <w:rFonts w:ascii="Times New Roman" w:hAnsi="Times New Roman" w:cs="Times New Roman"/>
          <w:bCs/>
          <w:color w:val="auto"/>
          <w:sz w:val="28"/>
          <w:szCs w:val="28"/>
        </w:rPr>
        <w:t xml:space="preserve"> và người làm công tác giám định trên địa bàn Thành phố Hồ Chí Minh được xây dựng đúng quy trình ban hành văn bản quy phạm pháp luật</w:t>
      </w:r>
      <w:r>
        <w:rPr>
          <w:rFonts w:ascii="Times New Roman" w:hAnsi="Times New Roman" w:cs="Times New Roman"/>
          <w:bCs/>
          <w:color w:val="auto"/>
          <w:sz w:val="28"/>
          <w:szCs w:val="28"/>
          <w:lang w:val="en-US"/>
        </w:rPr>
        <w:t>,</w:t>
      </w:r>
      <w:r w:rsidRPr="00364B73">
        <w:rPr>
          <w:rFonts w:ascii="Times New Roman" w:hAnsi="Times New Roman" w:cs="Times New Roman"/>
          <w:bCs/>
          <w:color w:val="auto"/>
          <w:sz w:val="28"/>
          <w:szCs w:val="28"/>
        </w:rPr>
        <w:t xml:space="preserve"> </w:t>
      </w:r>
      <w:r>
        <w:rPr>
          <w:rFonts w:ascii="Times New Roman" w:hAnsi="Times New Roman" w:cs="Times New Roman"/>
          <w:bCs/>
          <w:color w:val="auto"/>
          <w:sz w:val="28"/>
          <w:szCs w:val="28"/>
          <w:lang w:val="en-US"/>
        </w:rPr>
        <w:t>quy định</w:t>
      </w:r>
      <w:r w:rsidRPr="00364B73">
        <w:rPr>
          <w:rFonts w:ascii="Times New Roman" w:hAnsi="Times New Roman" w:cs="Times New Roman"/>
          <w:bCs/>
          <w:color w:val="auto"/>
          <w:sz w:val="28"/>
          <w:szCs w:val="28"/>
        </w:rPr>
        <w:t xml:space="preserve"> đầy đủ, rõ ràng, nhằm khuyến khích, động viên các giám định viên tư pháp</w:t>
      </w:r>
      <w:r w:rsidR="001E0922">
        <w:rPr>
          <w:rFonts w:ascii="Times New Roman" w:hAnsi="Times New Roman" w:cs="Times New Roman"/>
          <w:bCs/>
          <w:color w:val="auto"/>
          <w:sz w:val="28"/>
          <w:szCs w:val="28"/>
          <w:lang w:val="en-US"/>
        </w:rPr>
        <w:t>, người giám định tư pháp theo vụ việc</w:t>
      </w:r>
      <w:r w:rsidRPr="00364B73">
        <w:rPr>
          <w:rFonts w:ascii="Times New Roman" w:hAnsi="Times New Roman" w:cs="Times New Roman"/>
          <w:bCs/>
          <w:color w:val="auto"/>
          <w:sz w:val="28"/>
          <w:szCs w:val="28"/>
        </w:rPr>
        <w:t xml:space="preserve"> và người làm công tác giám định tư pháp</w:t>
      </w:r>
      <w:r w:rsidR="001E0922">
        <w:rPr>
          <w:rFonts w:ascii="Times New Roman" w:hAnsi="Times New Roman" w:cs="Times New Roman"/>
          <w:bCs/>
          <w:color w:val="auto"/>
          <w:sz w:val="28"/>
          <w:szCs w:val="28"/>
          <w:lang w:val="en-US"/>
        </w:rPr>
        <w:t xml:space="preserve"> (n</w:t>
      </w:r>
      <w:r w:rsidR="001E0922" w:rsidRPr="00926DD0">
        <w:rPr>
          <w:rFonts w:ascii="Times New Roman" w:hAnsi="Times New Roman" w:cs="Times New Roman"/>
          <w:bCs/>
          <w:color w:val="auto"/>
          <w:sz w:val="28"/>
          <w:szCs w:val="28"/>
        </w:rPr>
        <w:t>gười trực tiếp giúp việc cho giám định viên tư pháp</w:t>
      </w:r>
      <w:r w:rsidR="001E0922">
        <w:rPr>
          <w:rFonts w:ascii="Times New Roman" w:hAnsi="Times New Roman" w:cs="Times New Roman"/>
          <w:bCs/>
          <w:color w:val="auto"/>
          <w:sz w:val="28"/>
          <w:szCs w:val="28"/>
          <w:lang w:val="en-US"/>
        </w:rPr>
        <w:t xml:space="preserve"> </w:t>
      </w:r>
      <w:r w:rsidR="001E0922" w:rsidRPr="002B2647">
        <w:rPr>
          <w:rFonts w:ascii="Times New Roman" w:hAnsi="Times New Roman" w:cs="Times New Roman"/>
          <w:bCs/>
          <w:sz w:val="28"/>
          <w:szCs w:val="28"/>
        </w:rPr>
        <w:t>hưởng lương từ ngân sách nhà nước thực hiện giám định tư pháp</w:t>
      </w:r>
      <w:r w:rsidR="001E0922">
        <w:rPr>
          <w:rFonts w:ascii="Times New Roman" w:hAnsi="Times New Roman" w:cs="Times New Roman"/>
          <w:bCs/>
          <w:color w:val="auto"/>
          <w:sz w:val="28"/>
          <w:szCs w:val="28"/>
          <w:lang w:val="en-US"/>
        </w:rPr>
        <w:t>, n</w:t>
      </w:r>
      <w:r w:rsidR="001E0922" w:rsidRPr="00926DD0">
        <w:rPr>
          <w:rFonts w:ascii="Times New Roman" w:hAnsi="Times New Roman" w:cs="Times New Roman"/>
          <w:bCs/>
          <w:color w:val="auto"/>
          <w:sz w:val="28"/>
          <w:szCs w:val="28"/>
        </w:rPr>
        <w:t>gười gián tiếp giúp việc cho giám đị</w:t>
      </w:r>
      <w:r w:rsidR="001E0922">
        <w:rPr>
          <w:rFonts w:ascii="Times New Roman" w:hAnsi="Times New Roman" w:cs="Times New Roman"/>
          <w:bCs/>
          <w:color w:val="auto"/>
          <w:sz w:val="28"/>
          <w:szCs w:val="28"/>
        </w:rPr>
        <w:t>nh viên tư pháp</w:t>
      </w:r>
      <w:r w:rsidR="001E0922">
        <w:rPr>
          <w:rFonts w:ascii="Times New Roman" w:hAnsi="Times New Roman" w:cs="Times New Roman"/>
          <w:bCs/>
          <w:color w:val="auto"/>
          <w:sz w:val="28"/>
          <w:szCs w:val="28"/>
          <w:lang w:val="en-US"/>
        </w:rPr>
        <w:t xml:space="preserve"> </w:t>
      </w:r>
      <w:r w:rsidR="001E0922" w:rsidRPr="002B2647">
        <w:rPr>
          <w:rFonts w:ascii="Times New Roman" w:hAnsi="Times New Roman" w:cs="Times New Roman"/>
          <w:bCs/>
          <w:sz w:val="28"/>
          <w:szCs w:val="28"/>
        </w:rPr>
        <w:t>hưởng lương từ ngân sách nhà nước thực hiện giám định tư pháp</w:t>
      </w:r>
      <w:r w:rsidR="001E0922">
        <w:rPr>
          <w:rFonts w:ascii="Times New Roman" w:hAnsi="Times New Roman" w:cs="Times New Roman"/>
          <w:bCs/>
          <w:color w:val="auto"/>
          <w:spacing w:val="-2"/>
          <w:sz w:val="28"/>
          <w:szCs w:val="28"/>
          <w:lang w:val="en-US"/>
        </w:rPr>
        <w:t>)</w:t>
      </w:r>
      <w:r w:rsidRPr="00364B73">
        <w:rPr>
          <w:rFonts w:ascii="Times New Roman" w:hAnsi="Times New Roman" w:cs="Times New Roman"/>
          <w:bCs/>
          <w:color w:val="auto"/>
          <w:sz w:val="28"/>
          <w:szCs w:val="28"/>
        </w:rPr>
        <w:t xml:space="preserve"> tham gia hoạt động giám định</w:t>
      </w:r>
      <w:r w:rsidR="001E0922">
        <w:rPr>
          <w:rFonts w:ascii="Times New Roman" w:hAnsi="Times New Roman" w:cs="Times New Roman"/>
          <w:bCs/>
          <w:color w:val="auto"/>
          <w:sz w:val="28"/>
          <w:szCs w:val="28"/>
          <w:lang w:val="en-US"/>
        </w:rPr>
        <w:t xml:space="preserve"> tư pháp</w:t>
      </w:r>
      <w:r w:rsidRPr="00364B73">
        <w:rPr>
          <w:rFonts w:ascii="Times New Roman" w:hAnsi="Times New Roman" w:cs="Times New Roman"/>
          <w:bCs/>
          <w:color w:val="auto"/>
          <w:sz w:val="28"/>
          <w:szCs w:val="28"/>
        </w:rPr>
        <w:t>,</w:t>
      </w:r>
      <w:r w:rsidR="007818CB">
        <w:rPr>
          <w:rFonts w:ascii="Times New Roman" w:hAnsi="Times New Roman" w:cs="Times New Roman"/>
          <w:bCs/>
          <w:color w:val="auto"/>
          <w:sz w:val="28"/>
          <w:szCs w:val="28"/>
          <w:lang w:val="en-US"/>
        </w:rPr>
        <w:t xml:space="preserve"> thu hút, tuyển dụng được các chuyên gia giỏi tham gia vào công tác giám định tư pháp qua đó </w:t>
      </w:r>
      <w:r w:rsidRPr="00364B73">
        <w:rPr>
          <w:rFonts w:ascii="Times New Roman" w:hAnsi="Times New Roman" w:cs="Times New Roman"/>
          <w:bCs/>
          <w:color w:val="auto"/>
          <w:sz w:val="28"/>
          <w:szCs w:val="28"/>
        </w:rPr>
        <w:t>nâng cao hiệu quả hoạt động giám đị</w:t>
      </w:r>
      <w:r>
        <w:rPr>
          <w:rFonts w:ascii="Times New Roman" w:hAnsi="Times New Roman" w:cs="Times New Roman"/>
          <w:bCs/>
          <w:color w:val="auto"/>
          <w:sz w:val="28"/>
          <w:szCs w:val="28"/>
        </w:rPr>
        <w:t>nh tư pháp</w:t>
      </w:r>
      <w:r w:rsidR="001E0922">
        <w:rPr>
          <w:rFonts w:ascii="Times New Roman" w:hAnsi="Times New Roman" w:cs="Times New Roman"/>
          <w:bCs/>
          <w:color w:val="auto"/>
          <w:sz w:val="28"/>
          <w:szCs w:val="28"/>
          <w:lang w:val="en-US"/>
        </w:rPr>
        <w:t xml:space="preserve"> </w:t>
      </w:r>
      <w:r w:rsidR="001E0922" w:rsidRPr="00364B73">
        <w:rPr>
          <w:rFonts w:ascii="Times New Roman" w:hAnsi="Times New Roman" w:cs="Times New Roman"/>
          <w:bCs/>
          <w:color w:val="auto"/>
          <w:sz w:val="28"/>
          <w:szCs w:val="28"/>
        </w:rPr>
        <w:t>trên địa bàn Thành phố</w:t>
      </w:r>
      <w:r w:rsidRPr="00364B73">
        <w:rPr>
          <w:rFonts w:ascii="Times New Roman" w:hAnsi="Times New Roman" w:cs="Times New Roman"/>
          <w:bCs/>
          <w:color w:val="auto"/>
          <w:sz w:val="28"/>
          <w:szCs w:val="28"/>
        </w:rPr>
        <w:t>.</w:t>
      </w:r>
    </w:p>
    <w:p w14:paraId="5D37B529" w14:textId="18A15CB2" w:rsidR="00C0693A" w:rsidRDefault="00C0693A" w:rsidP="00C0693A">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b/>
          <w:color w:val="auto"/>
          <w:sz w:val="28"/>
          <w:szCs w:val="28"/>
          <w:lang w:val="en-US"/>
        </w:rPr>
        <w:t>4.2. Nội dung của chính sách</w:t>
      </w:r>
      <w:r w:rsidRPr="0060051A">
        <w:rPr>
          <w:rFonts w:ascii="Times New Roman" w:hAnsi="Times New Roman" w:cs="Times New Roman"/>
          <w:b/>
          <w:color w:val="auto"/>
          <w:szCs w:val="28"/>
        </w:rPr>
        <w:t xml:space="preserve"> </w:t>
      </w:r>
    </w:p>
    <w:p w14:paraId="3D2DCA26" w14:textId="7D2DD563" w:rsidR="00C0693A" w:rsidRPr="00AD7C5A" w:rsidRDefault="00C0693A" w:rsidP="00C0693A">
      <w:pPr>
        <w:spacing w:before="120" w:line="288" w:lineRule="auto"/>
        <w:ind w:firstLine="607"/>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a</w:t>
      </w:r>
      <w:r w:rsidRPr="00AD7C5A">
        <w:rPr>
          <w:rFonts w:ascii="Times New Roman" w:hAnsi="Times New Roman" w:cs="Times New Roman"/>
          <w:b/>
          <w:color w:val="auto"/>
          <w:sz w:val="28"/>
          <w:szCs w:val="28"/>
          <w:lang w:val="en-US"/>
        </w:rPr>
        <w:t xml:space="preserve">. Bố cục: </w:t>
      </w:r>
    </w:p>
    <w:p w14:paraId="20B0EEFF" w14:textId="77777777" w:rsidR="00C0693A" w:rsidRDefault="00C0693A" w:rsidP="00C0693A">
      <w:pPr>
        <w:spacing w:before="120" w:line="288" w:lineRule="auto"/>
        <w:ind w:firstLine="607"/>
        <w:jc w:val="both"/>
        <w:rPr>
          <w:rFonts w:ascii="Times New Roman" w:hAnsi="Times New Roman" w:cs="Times New Roman"/>
          <w:sz w:val="28"/>
          <w:szCs w:val="28"/>
          <w:lang w:val="en-US"/>
        </w:rPr>
      </w:pPr>
      <w:r w:rsidRPr="00926DD0">
        <w:rPr>
          <w:rFonts w:ascii="Times New Roman" w:hAnsi="Times New Roman" w:cs="Times New Roman"/>
          <w:color w:val="auto"/>
          <w:sz w:val="28"/>
          <w:szCs w:val="28"/>
          <w:lang w:val="en-US"/>
        </w:rPr>
        <w:t xml:space="preserve">Dự thảo văn bản gồm có </w:t>
      </w:r>
      <w:r>
        <w:rPr>
          <w:rFonts w:ascii="Times New Roman" w:hAnsi="Times New Roman" w:cs="Times New Roman"/>
          <w:color w:val="auto"/>
          <w:sz w:val="28"/>
          <w:szCs w:val="28"/>
          <w:lang w:val="en-US"/>
        </w:rPr>
        <w:t>0</w:t>
      </w:r>
      <w:r w:rsidRPr="00926DD0">
        <w:rPr>
          <w:rFonts w:ascii="Times New Roman" w:hAnsi="Times New Roman" w:cs="Times New Roman"/>
          <w:color w:val="auto"/>
          <w:sz w:val="28"/>
          <w:szCs w:val="28"/>
          <w:lang w:val="en-US"/>
        </w:rPr>
        <w:t>6 Điều:</w:t>
      </w:r>
    </w:p>
    <w:p w14:paraId="3ECD6249" w14:textId="77777777" w:rsidR="00C0693A" w:rsidRPr="00EF7320" w:rsidRDefault="00C0693A" w:rsidP="00C0693A">
      <w:pPr>
        <w:spacing w:before="120" w:line="288" w:lineRule="auto"/>
        <w:ind w:firstLine="607"/>
        <w:jc w:val="both"/>
        <w:rPr>
          <w:rFonts w:ascii="Times New Roman" w:hAnsi="Times New Roman" w:cs="Times New Roman"/>
          <w:color w:val="auto"/>
          <w:sz w:val="28"/>
          <w:szCs w:val="28"/>
        </w:rPr>
      </w:pPr>
      <w:r w:rsidRPr="00926DD0">
        <w:rPr>
          <w:rFonts w:ascii="Times New Roman" w:hAnsi="Times New Roman" w:cs="Times New Roman"/>
          <w:color w:val="auto"/>
          <w:sz w:val="28"/>
          <w:szCs w:val="28"/>
        </w:rPr>
        <w:t>Điều 1. Phạm vi điều chỉnh</w:t>
      </w:r>
    </w:p>
    <w:p w14:paraId="68406674" w14:textId="77777777" w:rsidR="00C0693A" w:rsidRDefault="00C0693A" w:rsidP="00C0693A">
      <w:pPr>
        <w:spacing w:before="120" w:line="288" w:lineRule="auto"/>
        <w:ind w:firstLine="607"/>
        <w:jc w:val="both"/>
        <w:rPr>
          <w:rFonts w:ascii="Times New Roman" w:hAnsi="Times New Roman" w:cs="Times New Roman"/>
          <w:sz w:val="28"/>
          <w:szCs w:val="28"/>
          <w:lang w:val="en-US"/>
        </w:rPr>
      </w:pPr>
      <w:r w:rsidRPr="00926DD0">
        <w:rPr>
          <w:rFonts w:ascii="Times New Roman" w:hAnsi="Times New Roman" w:cs="Times New Roman"/>
          <w:color w:val="auto"/>
          <w:sz w:val="28"/>
          <w:szCs w:val="28"/>
        </w:rPr>
        <w:t>Điều 2. Đối tượng áp dụng</w:t>
      </w:r>
    </w:p>
    <w:p w14:paraId="09A76B7A" w14:textId="77777777" w:rsidR="00C0693A" w:rsidRDefault="00C0693A" w:rsidP="00C0693A">
      <w:pPr>
        <w:spacing w:before="120" w:line="288" w:lineRule="auto"/>
        <w:ind w:firstLine="607"/>
        <w:jc w:val="both"/>
        <w:rPr>
          <w:rFonts w:ascii="Times New Roman" w:hAnsi="Times New Roman" w:cs="Times New Roman"/>
          <w:sz w:val="28"/>
          <w:szCs w:val="28"/>
          <w:lang w:val="en-US"/>
        </w:rPr>
      </w:pPr>
      <w:r w:rsidRPr="00926DD0">
        <w:rPr>
          <w:rFonts w:ascii="Times New Roman" w:hAnsi="Times New Roman" w:cs="Times New Roman"/>
          <w:color w:val="auto"/>
          <w:sz w:val="28"/>
          <w:szCs w:val="28"/>
        </w:rPr>
        <w:t>Điều 3. Nội dung chi và mức chi</w:t>
      </w:r>
    </w:p>
    <w:p w14:paraId="76D2DA0B" w14:textId="77777777" w:rsidR="00C0693A" w:rsidRDefault="00C0693A" w:rsidP="00C0693A">
      <w:pPr>
        <w:spacing w:before="120" w:line="288" w:lineRule="auto"/>
        <w:ind w:firstLine="607"/>
        <w:jc w:val="both"/>
        <w:rPr>
          <w:rFonts w:ascii="Times New Roman" w:hAnsi="Times New Roman" w:cs="Times New Roman"/>
          <w:sz w:val="28"/>
          <w:szCs w:val="28"/>
          <w:lang w:val="en-US"/>
        </w:rPr>
      </w:pPr>
      <w:r w:rsidRPr="00926DD0">
        <w:rPr>
          <w:rFonts w:ascii="Times New Roman" w:hAnsi="Times New Roman" w:cs="Times New Roman"/>
          <w:color w:val="auto"/>
          <w:sz w:val="28"/>
          <w:szCs w:val="28"/>
        </w:rPr>
        <w:t>Điều 4. Kinh phí thực hiện</w:t>
      </w:r>
    </w:p>
    <w:p w14:paraId="1203D714" w14:textId="77777777" w:rsidR="00C0693A" w:rsidRDefault="00C0693A" w:rsidP="00C0693A">
      <w:pPr>
        <w:spacing w:before="120" w:line="288" w:lineRule="auto"/>
        <w:ind w:firstLine="607"/>
        <w:jc w:val="both"/>
        <w:rPr>
          <w:rFonts w:ascii="Times New Roman" w:hAnsi="Times New Roman" w:cs="Times New Roman"/>
          <w:sz w:val="28"/>
          <w:szCs w:val="28"/>
          <w:lang w:val="en-US"/>
        </w:rPr>
      </w:pPr>
      <w:r w:rsidRPr="00926DD0">
        <w:rPr>
          <w:rFonts w:ascii="Times New Roman" w:hAnsi="Times New Roman" w:cs="Times New Roman"/>
          <w:color w:val="auto"/>
          <w:sz w:val="28"/>
          <w:szCs w:val="28"/>
        </w:rPr>
        <w:t>Điều 5. Thời gian thực hiện</w:t>
      </w:r>
    </w:p>
    <w:p w14:paraId="385ED024" w14:textId="77777777" w:rsidR="00C0693A" w:rsidRDefault="00C0693A" w:rsidP="00C0693A">
      <w:pPr>
        <w:spacing w:before="120" w:line="288" w:lineRule="auto"/>
        <w:ind w:firstLine="607"/>
        <w:jc w:val="both"/>
        <w:rPr>
          <w:rFonts w:ascii="Times New Roman" w:hAnsi="Times New Roman" w:cs="Times New Roman"/>
          <w:color w:val="auto"/>
          <w:sz w:val="28"/>
          <w:szCs w:val="28"/>
        </w:rPr>
      </w:pPr>
      <w:r w:rsidRPr="00926DD0">
        <w:rPr>
          <w:rFonts w:ascii="Times New Roman" w:hAnsi="Times New Roman" w:cs="Times New Roman"/>
          <w:color w:val="auto"/>
          <w:sz w:val="28"/>
          <w:szCs w:val="28"/>
        </w:rPr>
        <w:t>Điều 6. Tổ chức thực hiện</w:t>
      </w:r>
    </w:p>
    <w:p w14:paraId="2863BF8F" w14:textId="212E32FD" w:rsidR="00C0693A" w:rsidRPr="00AD7C5A" w:rsidRDefault="00C0693A" w:rsidP="00C0693A">
      <w:pPr>
        <w:spacing w:before="120" w:line="288" w:lineRule="auto"/>
        <w:ind w:firstLine="607"/>
        <w:jc w:val="both"/>
        <w:rPr>
          <w:rFonts w:ascii="Times New Roman" w:hAnsi="Times New Roman" w:cs="Times New Roman"/>
          <w:b/>
          <w:sz w:val="28"/>
          <w:szCs w:val="28"/>
          <w:lang w:val="en-US"/>
        </w:rPr>
      </w:pPr>
      <w:r>
        <w:rPr>
          <w:rFonts w:ascii="Times New Roman" w:hAnsi="Times New Roman" w:cs="Times New Roman"/>
          <w:b/>
          <w:sz w:val="28"/>
          <w:szCs w:val="28"/>
          <w:lang w:val="en-US"/>
        </w:rPr>
        <w:t>b</w:t>
      </w:r>
      <w:r w:rsidRPr="00AD7C5A">
        <w:rPr>
          <w:rFonts w:ascii="Times New Roman" w:hAnsi="Times New Roman" w:cs="Times New Roman"/>
          <w:b/>
          <w:sz w:val="28"/>
          <w:szCs w:val="28"/>
          <w:lang w:val="en-US"/>
        </w:rPr>
        <w:t>. Nội dung cơ bản của dự thảo Nghị quyết</w:t>
      </w:r>
    </w:p>
    <w:p w14:paraId="15B8998F" w14:textId="44716D7F" w:rsidR="00C0693A" w:rsidRPr="00AD7C5A" w:rsidRDefault="00C0693A" w:rsidP="00C0693A">
      <w:pPr>
        <w:spacing w:before="120" w:line="288" w:lineRule="auto"/>
        <w:ind w:firstLine="607"/>
        <w:jc w:val="both"/>
        <w:rPr>
          <w:rFonts w:ascii="Times New Roman" w:hAnsi="Times New Roman" w:cs="Times New Roman"/>
          <w:b/>
          <w:sz w:val="28"/>
          <w:szCs w:val="28"/>
          <w:lang w:val="en-US"/>
        </w:rPr>
      </w:pPr>
      <w:r w:rsidRPr="00AD7C5A">
        <w:rPr>
          <w:rFonts w:ascii="Times New Roman" w:hAnsi="Times New Roman" w:cs="Times New Roman"/>
          <w:b/>
          <w:sz w:val="28"/>
          <w:szCs w:val="28"/>
          <w:lang w:val="en-US"/>
        </w:rPr>
        <w:lastRenderedPageBreak/>
        <w:t>Đối tượng áp dụng</w:t>
      </w:r>
    </w:p>
    <w:p w14:paraId="0E678E58" w14:textId="77777777" w:rsidR="00790CF4" w:rsidRPr="003E4B4D" w:rsidRDefault="001E0922" w:rsidP="00790CF4">
      <w:pPr>
        <w:spacing w:before="120" w:line="288" w:lineRule="auto"/>
        <w:ind w:firstLine="607"/>
        <w:jc w:val="both"/>
        <w:rPr>
          <w:rFonts w:ascii="Times New Roman" w:hAnsi="Times New Roman" w:cs="Times New Roman"/>
          <w:sz w:val="28"/>
          <w:szCs w:val="28"/>
          <w:lang w:val="en-US"/>
        </w:rPr>
      </w:pPr>
      <w:r w:rsidRPr="00926DD0">
        <w:rPr>
          <w:rFonts w:ascii="Times New Roman" w:hAnsi="Times New Roman" w:cs="Times New Roman"/>
          <w:bCs/>
          <w:color w:val="auto"/>
          <w:sz w:val="28"/>
          <w:szCs w:val="28"/>
        </w:rPr>
        <w:t>- Giám đị</w:t>
      </w:r>
      <w:r w:rsidR="00790CF4">
        <w:rPr>
          <w:rFonts w:ascii="Times New Roman" w:hAnsi="Times New Roman" w:cs="Times New Roman"/>
          <w:bCs/>
          <w:color w:val="auto"/>
          <w:sz w:val="28"/>
          <w:szCs w:val="28"/>
        </w:rPr>
        <w:t>nh viên tư pháp</w:t>
      </w:r>
      <w:r w:rsidR="00790CF4">
        <w:rPr>
          <w:rFonts w:ascii="Times New Roman" w:hAnsi="Times New Roman" w:cs="Times New Roman"/>
          <w:bCs/>
          <w:color w:val="auto"/>
          <w:sz w:val="28"/>
          <w:szCs w:val="28"/>
          <w:lang w:val="en-US"/>
        </w:rPr>
        <w:t xml:space="preserve"> </w:t>
      </w:r>
      <w:r w:rsidR="00790CF4" w:rsidRPr="002B2647">
        <w:rPr>
          <w:rFonts w:ascii="Times New Roman" w:hAnsi="Times New Roman" w:cs="Times New Roman"/>
          <w:bCs/>
          <w:sz w:val="28"/>
          <w:szCs w:val="28"/>
        </w:rPr>
        <w:t>hưởng lương từ ngân sách nhà nước thực hiện giám định tư pháp</w:t>
      </w:r>
      <w:r w:rsidR="00790CF4">
        <w:rPr>
          <w:rFonts w:ascii="Times New Roman" w:hAnsi="Times New Roman" w:cs="Times New Roman"/>
          <w:bCs/>
          <w:sz w:val="28"/>
          <w:szCs w:val="28"/>
          <w:lang w:val="en-US"/>
        </w:rPr>
        <w:t>;</w:t>
      </w:r>
    </w:p>
    <w:p w14:paraId="4A5FE11F" w14:textId="41E547D2" w:rsidR="001E0922" w:rsidRPr="003E4B4D" w:rsidRDefault="00790CF4" w:rsidP="001E0922">
      <w:pPr>
        <w:spacing w:before="120" w:line="288" w:lineRule="auto"/>
        <w:ind w:firstLine="607"/>
        <w:jc w:val="both"/>
        <w:rPr>
          <w:rFonts w:ascii="Times New Roman" w:hAnsi="Times New Roman" w:cs="Times New Roman"/>
          <w:sz w:val="28"/>
          <w:szCs w:val="28"/>
          <w:lang w:val="en-US"/>
        </w:rPr>
      </w:pPr>
      <w:r>
        <w:rPr>
          <w:rFonts w:ascii="Times New Roman" w:hAnsi="Times New Roman" w:cs="Times New Roman"/>
          <w:bCs/>
          <w:color w:val="auto"/>
          <w:sz w:val="28"/>
          <w:szCs w:val="28"/>
          <w:lang w:val="en-US"/>
        </w:rPr>
        <w:t>- N</w:t>
      </w:r>
      <w:r w:rsidR="001E0922" w:rsidRPr="002B2647">
        <w:rPr>
          <w:rFonts w:ascii="Times New Roman" w:hAnsi="Times New Roman" w:cs="Times New Roman"/>
          <w:bCs/>
          <w:sz w:val="28"/>
          <w:szCs w:val="28"/>
        </w:rPr>
        <w:t>gười giám định tư pháp theo vụ việc hưởng lương từ ngân sách nhà nước thực hiện giám định tư pháp</w:t>
      </w:r>
      <w:r w:rsidR="001E0922">
        <w:rPr>
          <w:rFonts w:ascii="Times New Roman" w:hAnsi="Times New Roman" w:cs="Times New Roman"/>
          <w:bCs/>
          <w:sz w:val="28"/>
          <w:szCs w:val="28"/>
          <w:lang w:val="en-US"/>
        </w:rPr>
        <w:t>;</w:t>
      </w:r>
    </w:p>
    <w:p w14:paraId="5B4C361B" w14:textId="77777777" w:rsidR="001E0922" w:rsidRDefault="001E0922" w:rsidP="001E0922">
      <w:pPr>
        <w:spacing w:before="120" w:line="288" w:lineRule="auto"/>
        <w:ind w:firstLine="607"/>
        <w:jc w:val="both"/>
        <w:rPr>
          <w:rFonts w:ascii="Times New Roman" w:hAnsi="Times New Roman" w:cs="Times New Roman"/>
          <w:bCs/>
          <w:color w:val="auto"/>
          <w:sz w:val="28"/>
          <w:szCs w:val="28"/>
        </w:rPr>
      </w:pPr>
      <w:r w:rsidRPr="00926DD0">
        <w:rPr>
          <w:rFonts w:ascii="Times New Roman" w:hAnsi="Times New Roman" w:cs="Times New Roman"/>
          <w:bCs/>
          <w:color w:val="auto"/>
          <w:sz w:val="28"/>
          <w:szCs w:val="28"/>
        </w:rPr>
        <w:t>- Người trực tiếp giúp việc cho giám định viên tư pháp</w:t>
      </w:r>
      <w:r>
        <w:rPr>
          <w:rFonts w:ascii="Times New Roman" w:hAnsi="Times New Roman" w:cs="Times New Roman"/>
          <w:bCs/>
          <w:color w:val="auto"/>
          <w:sz w:val="28"/>
          <w:szCs w:val="28"/>
          <w:lang w:val="en-US"/>
        </w:rPr>
        <w:t xml:space="preserve"> </w:t>
      </w:r>
      <w:r w:rsidRPr="002B2647">
        <w:rPr>
          <w:rFonts w:ascii="Times New Roman" w:hAnsi="Times New Roman" w:cs="Times New Roman"/>
          <w:bCs/>
          <w:sz w:val="28"/>
          <w:szCs w:val="28"/>
        </w:rPr>
        <w:t>hưởng lương từ ngân sách nhà nước thực hiện giám định tư pháp</w:t>
      </w:r>
      <w:r w:rsidRPr="00926DD0">
        <w:rPr>
          <w:rFonts w:ascii="Times New Roman" w:hAnsi="Times New Roman" w:cs="Times New Roman"/>
          <w:bCs/>
          <w:color w:val="auto"/>
          <w:sz w:val="28"/>
          <w:szCs w:val="28"/>
        </w:rPr>
        <w:t>;</w:t>
      </w:r>
    </w:p>
    <w:p w14:paraId="15C48D77" w14:textId="77777777" w:rsidR="001E0922" w:rsidRDefault="001E0922" w:rsidP="001E0922">
      <w:pPr>
        <w:spacing w:before="120" w:line="288" w:lineRule="auto"/>
        <w:ind w:firstLine="607"/>
        <w:jc w:val="both"/>
        <w:rPr>
          <w:rFonts w:ascii="Times New Roman" w:hAnsi="Times New Roman" w:cs="Times New Roman"/>
          <w:bCs/>
          <w:color w:val="auto"/>
          <w:spacing w:val="-2"/>
          <w:sz w:val="28"/>
          <w:szCs w:val="28"/>
          <w:lang w:val="en-US"/>
        </w:rPr>
      </w:pPr>
      <w:r w:rsidRPr="00926DD0">
        <w:rPr>
          <w:rFonts w:ascii="Times New Roman" w:hAnsi="Times New Roman" w:cs="Times New Roman"/>
          <w:bCs/>
          <w:color w:val="auto"/>
          <w:sz w:val="28"/>
          <w:szCs w:val="28"/>
        </w:rPr>
        <w:t>- Người gián tiếp giúp việc cho giám đị</w:t>
      </w:r>
      <w:r>
        <w:rPr>
          <w:rFonts w:ascii="Times New Roman" w:hAnsi="Times New Roman" w:cs="Times New Roman"/>
          <w:bCs/>
          <w:color w:val="auto"/>
          <w:sz w:val="28"/>
          <w:szCs w:val="28"/>
        </w:rPr>
        <w:t>nh viên tư pháp</w:t>
      </w:r>
      <w:r>
        <w:rPr>
          <w:rFonts w:ascii="Times New Roman" w:hAnsi="Times New Roman" w:cs="Times New Roman"/>
          <w:bCs/>
          <w:color w:val="auto"/>
          <w:sz w:val="28"/>
          <w:szCs w:val="28"/>
          <w:lang w:val="en-US"/>
        </w:rPr>
        <w:t xml:space="preserve"> </w:t>
      </w:r>
      <w:r w:rsidRPr="002B2647">
        <w:rPr>
          <w:rFonts w:ascii="Times New Roman" w:hAnsi="Times New Roman" w:cs="Times New Roman"/>
          <w:bCs/>
          <w:sz w:val="28"/>
          <w:szCs w:val="28"/>
        </w:rPr>
        <w:t>hưởng lương từ ngân sách nhà nước thực hiện giám định tư pháp</w:t>
      </w:r>
      <w:r w:rsidRPr="0044122A">
        <w:rPr>
          <w:rFonts w:ascii="Times New Roman" w:hAnsi="Times New Roman" w:cs="Times New Roman"/>
          <w:bCs/>
          <w:color w:val="auto"/>
          <w:spacing w:val="-2"/>
          <w:sz w:val="28"/>
          <w:szCs w:val="28"/>
        </w:rPr>
        <w:t>.</w:t>
      </w:r>
    </w:p>
    <w:p w14:paraId="628D84BE" w14:textId="26FAB683" w:rsidR="00C0693A" w:rsidRPr="00AD7C5A" w:rsidRDefault="00C0693A" w:rsidP="00C0693A">
      <w:pPr>
        <w:spacing w:before="120" w:line="288" w:lineRule="auto"/>
        <w:ind w:firstLine="607"/>
        <w:jc w:val="both"/>
        <w:rPr>
          <w:rFonts w:ascii="Times New Roman" w:hAnsi="Times New Roman" w:cs="Times New Roman"/>
          <w:b/>
          <w:sz w:val="28"/>
          <w:szCs w:val="28"/>
          <w:lang w:val="en-US"/>
        </w:rPr>
      </w:pPr>
      <w:r w:rsidRPr="00AD7C5A">
        <w:rPr>
          <w:rFonts w:ascii="Times New Roman" w:hAnsi="Times New Roman" w:cs="Times New Roman"/>
          <w:b/>
          <w:sz w:val="28"/>
          <w:szCs w:val="28"/>
          <w:lang w:val="en-US"/>
        </w:rPr>
        <w:t xml:space="preserve">Về mức chi hỗ trợ </w:t>
      </w:r>
    </w:p>
    <w:p w14:paraId="6B651E36" w14:textId="3C962DD6" w:rsidR="007A0508" w:rsidRPr="007A0508" w:rsidRDefault="007A0508" w:rsidP="007A0508">
      <w:pPr>
        <w:spacing w:before="120" w:line="288" w:lineRule="auto"/>
        <w:ind w:firstLine="607"/>
        <w:jc w:val="both"/>
        <w:rPr>
          <w:rFonts w:ascii="Times New Roman" w:hAnsi="Times New Roman" w:cs="Times New Roman"/>
          <w:color w:val="auto"/>
          <w:sz w:val="28"/>
          <w:szCs w:val="28"/>
        </w:rPr>
      </w:pPr>
      <w:r w:rsidRPr="007A0508">
        <w:rPr>
          <w:rFonts w:ascii="Times New Roman" w:hAnsi="Times New Roman" w:cs="Times New Roman"/>
          <w:color w:val="auto"/>
          <w:sz w:val="28"/>
          <w:szCs w:val="28"/>
        </w:rPr>
        <w:t>- Mức hỗ trợ cho giám định viên tư pháp hưởng lương từ ngân sách nhà nước thực hiện giám định tư pháp: 2.500.000 đồng/người/tháng có thực hiện vụ việc;</w:t>
      </w:r>
    </w:p>
    <w:p w14:paraId="2144F069" w14:textId="77777777" w:rsidR="007A0508" w:rsidRPr="007A0508" w:rsidRDefault="007A0508" w:rsidP="007A0508">
      <w:pPr>
        <w:spacing w:before="120" w:line="288" w:lineRule="auto"/>
        <w:ind w:firstLine="607"/>
        <w:jc w:val="both"/>
        <w:rPr>
          <w:rFonts w:ascii="Times New Roman" w:hAnsi="Times New Roman" w:cs="Times New Roman"/>
          <w:color w:val="auto"/>
          <w:sz w:val="28"/>
          <w:szCs w:val="28"/>
        </w:rPr>
      </w:pPr>
      <w:r w:rsidRPr="007A0508">
        <w:rPr>
          <w:rFonts w:ascii="Times New Roman" w:hAnsi="Times New Roman" w:cs="Times New Roman"/>
          <w:color w:val="auto"/>
          <w:sz w:val="28"/>
          <w:szCs w:val="28"/>
        </w:rPr>
        <w:t>- Mức chi hỗ trợ cho người giám định tư pháp theo vụ việc hưởng lương từ ngân sách nhà nước thực hiện giám định tư pháp: 2.500.000 đồng/người/tháng có thực hiện vụ việc;</w:t>
      </w:r>
    </w:p>
    <w:p w14:paraId="6CC7AA1C" w14:textId="77777777" w:rsidR="007A0508" w:rsidRPr="007A0508" w:rsidRDefault="007A0508" w:rsidP="007A0508">
      <w:pPr>
        <w:spacing w:before="120" w:line="288" w:lineRule="auto"/>
        <w:ind w:firstLine="607"/>
        <w:jc w:val="both"/>
        <w:rPr>
          <w:rFonts w:ascii="Times New Roman" w:hAnsi="Times New Roman" w:cs="Times New Roman"/>
          <w:color w:val="auto"/>
          <w:sz w:val="28"/>
          <w:szCs w:val="28"/>
        </w:rPr>
      </w:pPr>
      <w:r w:rsidRPr="007A0508">
        <w:rPr>
          <w:rFonts w:ascii="Times New Roman" w:hAnsi="Times New Roman" w:cs="Times New Roman"/>
          <w:color w:val="auto"/>
          <w:sz w:val="28"/>
          <w:szCs w:val="28"/>
        </w:rPr>
        <w:t>- Mức hỗ trợ cho người trực tiếp giúp việc cho giám định viên tư pháp hưởng lương từ ngân sách nhà nước thực hiện giám định tư pháp: 1.500.000 đồng/người/tháng có thực hiện vụ việc;</w:t>
      </w:r>
    </w:p>
    <w:p w14:paraId="2C6B0E48" w14:textId="7A4C2B88" w:rsidR="00AA03CA" w:rsidRPr="007A0508" w:rsidRDefault="007A0508" w:rsidP="007A0508">
      <w:pPr>
        <w:spacing w:before="120" w:line="288" w:lineRule="auto"/>
        <w:ind w:firstLine="607"/>
        <w:jc w:val="both"/>
        <w:rPr>
          <w:rFonts w:ascii="Times New Roman" w:hAnsi="Times New Roman" w:cs="Times New Roman"/>
          <w:color w:val="auto"/>
          <w:sz w:val="28"/>
          <w:szCs w:val="28"/>
          <w:lang w:val="en-US"/>
        </w:rPr>
      </w:pPr>
      <w:r w:rsidRPr="007A0508">
        <w:rPr>
          <w:rFonts w:ascii="Times New Roman" w:hAnsi="Times New Roman" w:cs="Times New Roman"/>
          <w:color w:val="auto"/>
          <w:sz w:val="28"/>
          <w:szCs w:val="28"/>
        </w:rPr>
        <w:t>- Mức hỗ trợ cho người gián tiếp giúp việc cho giám định viên tư pháp hưởng lương từ ngân sách nhà nước thực hiện giám định tư pháp: 1.</w:t>
      </w:r>
      <w:r>
        <w:rPr>
          <w:rFonts w:ascii="Times New Roman" w:hAnsi="Times New Roman" w:cs="Times New Roman"/>
          <w:color w:val="auto"/>
          <w:sz w:val="28"/>
          <w:szCs w:val="28"/>
          <w:lang w:val="en-US"/>
        </w:rPr>
        <w:t>0</w:t>
      </w:r>
      <w:r w:rsidRPr="007A0508">
        <w:rPr>
          <w:rFonts w:ascii="Times New Roman" w:hAnsi="Times New Roman" w:cs="Times New Roman"/>
          <w:color w:val="auto"/>
          <w:sz w:val="28"/>
          <w:szCs w:val="28"/>
        </w:rPr>
        <w:t>00.000 đồng/người/tháng có thực hiện vụ việc.</w:t>
      </w:r>
    </w:p>
    <w:p w14:paraId="15BE8DE0" w14:textId="2D7DE43E" w:rsidR="00DA5210" w:rsidRPr="00C0693A" w:rsidRDefault="00C0693A" w:rsidP="00B84F62">
      <w:pPr>
        <w:spacing w:before="120" w:line="288" w:lineRule="auto"/>
        <w:ind w:firstLine="607"/>
        <w:jc w:val="both"/>
        <w:rPr>
          <w:rFonts w:ascii="Times New Roman" w:hAnsi="Times New Roman" w:cs="Times New Roman"/>
          <w:b/>
          <w:bCs/>
          <w:color w:val="auto"/>
          <w:spacing w:val="-2"/>
          <w:sz w:val="28"/>
          <w:szCs w:val="28"/>
          <w:lang w:val="en-US"/>
        </w:rPr>
      </w:pPr>
      <w:r w:rsidRPr="00C0693A">
        <w:rPr>
          <w:rFonts w:ascii="Times New Roman" w:hAnsi="Times New Roman" w:cs="Times New Roman"/>
          <w:b/>
          <w:bCs/>
          <w:color w:val="auto"/>
          <w:spacing w:val="-2"/>
          <w:sz w:val="28"/>
          <w:szCs w:val="28"/>
          <w:lang w:val="en-US"/>
        </w:rPr>
        <w:t>4.3. Giải pháp thực hiện chính sách đã được lựa chọn và lý do lựa chọn</w:t>
      </w:r>
    </w:p>
    <w:p w14:paraId="03F65770" w14:textId="5881991D" w:rsidR="005B5D3D" w:rsidRDefault="00C0693A" w:rsidP="00C0693A">
      <w:pPr>
        <w:spacing w:before="120" w:line="288" w:lineRule="auto"/>
        <w:ind w:firstLine="607"/>
        <w:jc w:val="both"/>
        <w:rPr>
          <w:rFonts w:ascii="Times New Roman" w:hAnsi="Times New Roman" w:cs="Times New Roman"/>
          <w:color w:val="auto"/>
          <w:sz w:val="28"/>
          <w:szCs w:val="28"/>
          <w:lang w:val="en-US"/>
        </w:rPr>
      </w:pPr>
      <w:r w:rsidRPr="00C0693A">
        <w:rPr>
          <w:rFonts w:ascii="Times New Roman" w:hAnsi="Times New Roman" w:cs="Times New Roman"/>
          <w:color w:val="auto"/>
          <w:sz w:val="28"/>
          <w:szCs w:val="28"/>
        </w:rPr>
        <w:t>Hiệ</w:t>
      </w:r>
      <w:r w:rsidR="005B5D3D">
        <w:rPr>
          <w:rFonts w:ascii="Times New Roman" w:hAnsi="Times New Roman" w:cs="Times New Roman"/>
          <w:color w:val="auto"/>
          <w:sz w:val="28"/>
          <w:szCs w:val="28"/>
        </w:rPr>
        <w:t>n nay</w:t>
      </w:r>
      <w:r w:rsidR="005B5D3D">
        <w:rPr>
          <w:rFonts w:ascii="Times New Roman" w:hAnsi="Times New Roman" w:cs="Times New Roman"/>
          <w:color w:val="auto"/>
          <w:sz w:val="28"/>
          <w:szCs w:val="28"/>
          <w:lang w:val="en-US"/>
        </w:rPr>
        <w:t>,</w:t>
      </w:r>
      <w:r w:rsidR="005B5D3D" w:rsidRPr="005B5D3D">
        <w:rPr>
          <w:rFonts w:ascii="Times New Roman" w:hAnsi="Times New Roman" w:cs="Times New Roman"/>
          <w:color w:val="auto"/>
          <w:sz w:val="28"/>
          <w:szCs w:val="28"/>
        </w:rPr>
        <w:t xml:space="preserve"> một số Bộ, ngành có quy định về chế độ bồi dưỡng giám định viên tư pháp áp dụng trong phạm vi lĩnh vực của Bộ, ngành quả</w:t>
      </w:r>
      <w:r w:rsidR="00E01460">
        <w:rPr>
          <w:rFonts w:ascii="Times New Roman" w:hAnsi="Times New Roman" w:cs="Times New Roman"/>
          <w:color w:val="auto"/>
          <w:sz w:val="28"/>
          <w:szCs w:val="28"/>
        </w:rPr>
        <w:t>n lý</w:t>
      </w:r>
      <w:r w:rsidR="00E01460">
        <w:rPr>
          <w:rFonts w:ascii="Times New Roman" w:hAnsi="Times New Roman" w:cs="Times New Roman"/>
          <w:color w:val="auto"/>
          <w:sz w:val="28"/>
          <w:szCs w:val="28"/>
          <w:lang w:val="en-US"/>
        </w:rPr>
        <w:t>. T</w:t>
      </w:r>
      <w:r w:rsidR="005B5D3D" w:rsidRPr="005B5D3D">
        <w:rPr>
          <w:rFonts w:ascii="Times New Roman" w:hAnsi="Times New Roman" w:cs="Times New Roman"/>
          <w:color w:val="auto"/>
          <w:sz w:val="28"/>
          <w:szCs w:val="28"/>
        </w:rPr>
        <w:t>uy nhiên, các cơ quan Trung ương (Chính phủ, Thủ tướng Chính phủ, Bộ trưởng Bộ Tài</w:t>
      </w:r>
      <w:r w:rsidR="005B5D3D">
        <w:rPr>
          <w:rFonts w:ascii="Times New Roman" w:hAnsi="Times New Roman" w:cs="Times New Roman"/>
          <w:color w:val="auto"/>
          <w:sz w:val="28"/>
          <w:szCs w:val="28"/>
          <w:lang w:val="en-US"/>
        </w:rPr>
        <w:t xml:space="preserve"> chính</w:t>
      </w:r>
      <w:r w:rsidR="005B5D3D" w:rsidRPr="005B5D3D">
        <w:rPr>
          <w:rFonts w:ascii="Times New Roman" w:hAnsi="Times New Roman" w:cs="Times New Roman"/>
          <w:color w:val="auto"/>
          <w:sz w:val="28"/>
          <w:szCs w:val="28"/>
        </w:rPr>
        <w:t>) chưa quy định về chế độ hỗ trợ cho giám định viên tư pháp</w:t>
      </w:r>
      <w:r w:rsidR="005B5D3D">
        <w:rPr>
          <w:rFonts w:ascii="Times New Roman" w:hAnsi="Times New Roman" w:cs="Times New Roman"/>
          <w:color w:val="auto"/>
          <w:sz w:val="28"/>
          <w:szCs w:val="28"/>
          <w:lang w:val="en-US"/>
        </w:rPr>
        <w:t>, người giám định tư pháp theo vụ việc v</w:t>
      </w:r>
      <w:r w:rsidR="005B5D3D" w:rsidRPr="005B5D3D">
        <w:rPr>
          <w:rFonts w:ascii="Times New Roman" w:hAnsi="Times New Roman" w:cs="Times New Roman"/>
          <w:color w:val="auto"/>
          <w:sz w:val="28"/>
          <w:szCs w:val="28"/>
        </w:rPr>
        <w:t>à ngườ</w:t>
      </w:r>
      <w:r w:rsidR="005B5D3D">
        <w:rPr>
          <w:rFonts w:ascii="Times New Roman" w:hAnsi="Times New Roman" w:cs="Times New Roman"/>
          <w:color w:val="auto"/>
          <w:sz w:val="28"/>
          <w:szCs w:val="28"/>
        </w:rPr>
        <w:t xml:space="preserve">i làm công tác giám </w:t>
      </w:r>
      <w:r w:rsidR="005B5D3D">
        <w:rPr>
          <w:rFonts w:ascii="Times New Roman" w:hAnsi="Times New Roman" w:cs="Times New Roman"/>
          <w:color w:val="auto"/>
          <w:sz w:val="28"/>
          <w:szCs w:val="28"/>
          <w:lang w:val="en-US"/>
        </w:rPr>
        <w:t>đ</w:t>
      </w:r>
      <w:r w:rsidR="005B5D3D" w:rsidRPr="005B5D3D">
        <w:rPr>
          <w:rFonts w:ascii="Times New Roman" w:hAnsi="Times New Roman" w:cs="Times New Roman"/>
          <w:color w:val="auto"/>
          <w:sz w:val="28"/>
          <w:szCs w:val="28"/>
        </w:rPr>
        <w:t>ịnh tư pháp.</w:t>
      </w:r>
    </w:p>
    <w:p w14:paraId="2F86EE3A" w14:textId="57CBE16E" w:rsidR="00E01460" w:rsidRDefault="005B5D3D" w:rsidP="00C0693A">
      <w:pPr>
        <w:spacing w:before="120" w:line="288" w:lineRule="auto"/>
        <w:ind w:firstLine="607"/>
        <w:jc w:val="both"/>
        <w:rPr>
          <w:rFonts w:ascii="Times New Roman" w:hAnsi="Times New Roman" w:cs="Times New Roman"/>
          <w:color w:val="auto"/>
          <w:sz w:val="28"/>
          <w:szCs w:val="28"/>
          <w:lang w:val="en-US"/>
        </w:rPr>
      </w:pPr>
      <w:r w:rsidRPr="005B5D3D">
        <w:rPr>
          <w:rFonts w:ascii="Times New Roman" w:hAnsi="Times New Roman" w:cs="Times New Roman"/>
          <w:color w:val="auto"/>
          <w:sz w:val="28"/>
          <w:szCs w:val="28"/>
          <w:lang w:val="en-US"/>
        </w:rPr>
        <w:t xml:space="preserve"> </w:t>
      </w:r>
      <w:r w:rsidR="00C0693A" w:rsidRPr="00C0693A">
        <w:rPr>
          <w:rFonts w:ascii="Times New Roman" w:hAnsi="Times New Roman" w:cs="Times New Roman"/>
          <w:color w:val="auto"/>
          <w:sz w:val="28"/>
          <w:szCs w:val="28"/>
        </w:rPr>
        <w:t xml:space="preserve">Chế độ hỗ trợ cho giám định viên tư pháp và người làm công tác giám định trên địa bàn Thành phố Hồ Chí Minh là chế độ đặc thù của </w:t>
      </w:r>
      <w:r w:rsidR="00A04330">
        <w:rPr>
          <w:rFonts w:ascii="Times New Roman" w:hAnsi="Times New Roman" w:cs="Times New Roman"/>
          <w:color w:val="auto"/>
          <w:sz w:val="28"/>
          <w:szCs w:val="28"/>
          <w:lang w:val="en-US"/>
        </w:rPr>
        <w:t xml:space="preserve">Hội đồng nhân dân Thành phố và </w:t>
      </w:r>
      <w:r w:rsidR="00C0693A" w:rsidRPr="00C0693A">
        <w:rPr>
          <w:rFonts w:ascii="Times New Roman" w:hAnsi="Times New Roman" w:cs="Times New Roman"/>
          <w:color w:val="auto"/>
          <w:sz w:val="28"/>
          <w:szCs w:val="28"/>
        </w:rPr>
        <w:t xml:space="preserve">Ủy ban nhân dân Thành phố đối với giám định viên tư pháp và người làm công tác giám định tư pháp, </w:t>
      </w:r>
      <w:r w:rsidR="00E01460">
        <w:rPr>
          <w:rFonts w:ascii="Times New Roman" w:hAnsi="Times New Roman" w:cs="Times New Roman"/>
          <w:color w:val="auto"/>
          <w:sz w:val="28"/>
          <w:szCs w:val="28"/>
          <w:lang w:val="en-US"/>
        </w:rPr>
        <w:t>nhằm khuyến khích, hỗ trợ, huy động nguồn lực cho công tác giám định tư pháp trên địa bàn Thành phố,</w:t>
      </w:r>
      <w:r w:rsidR="007818CB" w:rsidRPr="007818CB">
        <w:rPr>
          <w:rFonts w:ascii="Times New Roman" w:hAnsi="Times New Roman" w:cs="Times New Roman"/>
          <w:bCs/>
          <w:color w:val="auto"/>
          <w:sz w:val="28"/>
          <w:szCs w:val="28"/>
          <w:lang w:val="en-US"/>
        </w:rPr>
        <w:t xml:space="preserve"> </w:t>
      </w:r>
      <w:r w:rsidR="007818CB">
        <w:rPr>
          <w:rFonts w:ascii="Times New Roman" w:hAnsi="Times New Roman" w:cs="Times New Roman"/>
          <w:bCs/>
          <w:color w:val="auto"/>
          <w:sz w:val="28"/>
          <w:szCs w:val="28"/>
          <w:lang w:val="en-US"/>
        </w:rPr>
        <w:t xml:space="preserve">thu hút, tuyển dụng được các chuyên gia giỏi tham gia vào công tác giám định tư pháp qua đó </w:t>
      </w:r>
      <w:r w:rsidR="007818CB" w:rsidRPr="00364B73">
        <w:rPr>
          <w:rFonts w:ascii="Times New Roman" w:hAnsi="Times New Roman" w:cs="Times New Roman"/>
          <w:bCs/>
          <w:color w:val="auto"/>
          <w:sz w:val="28"/>
          <w:szCs w:val="28"/>
        </w:rPr>
        <w:t>nâng cao hiệu quả hoạt động giám đị</w:t>
      </w:r>
      <w:r w:rsidR="007818CB">
        <w:rPr>
          <w:rFonts w:ascii="Times New Roman" w:hAnsi="Times New Roman" w:cs="Times New Roman"/>
          <w:bCs/>
          <w:color w:val="auto"/>
          <w:sz w:val="28"/>
          <w:szCs w:val="28"/>
        </w:rPr>
        <w:t>nh tư pháp</w:t>
      </w:r>
      <w:r w:rsidR="007818CB">
        <w:rPr>
          <w:rFonts w:ascii="Times New Roman" w:hAnsi="Times New Roman" w:cs="Times New Roman"/>
          <w:bCs/>
          <w:color w:val="auto"/>
          <w:sz w:val="28"/>
          <w:szCs w:val="28"/>
          <w:lang w:val="en-US"/>
        </w:rPr>
        <w:t xml:space="preserve"> </w:t>
      </w:r>
      <w:r w:rsidR="007818CB" w:rsidRPr="00364B73">
        <w:rPr>
          <w:rFonts w:ascii="Times New Roman" w:hAnsi="Times New Roman" w:cs="Times New Roman"/>
          <w:bCs/>
          <w:color w:val="auto"/>
          <w:sz w:val="28"/>
          <w:szCs w:val="28"/>
        </w:rPr>
        <w:t>trên địa bàn Thành phố.</w:t>
      </w:r>
      <w:r w:rsidR="00E01460">
        <w:rPr>
          <w:rFonts w:ascii="Times New Roman" w:hAnsi="Times New Roman" w:cs="Times New Roman"/>
          <w:color w:val="auto"/>
          <w:sz w:val="28"/>
          <w:szCs w:val="28"/>
          <w:lang w:val="en-US"/>
        </w:rPr>
        <w:t xml:space="preserve"> </w:t>
      </w:r>
      <w:r w:rsidR="007818CB">
        <w:rPr>
          <w:rFonts w:ascii="Times New Roman" w:hAnsi="Times New Roman" w:cs="Times New Roman"/>
          <w:color w:val="auto"/>
          <w:sz w:val="28"/>
          <w:szCs w:val="28"/>
          <w:lang w:val="en-US"/>
        </w:rPr>
        <w:t>P</w:t>
      </w:r>
      <w:r w:rsidR="00C0693A" w:rsidRPr="00C0693A">
        <w:rPr>
          <w:rFonts w:ascii="Times New Roman" w:hAnsi="Times New Roman" w:cs="Times New Roman"/>
          <w:color w:val="auto"/>
          <w:sz w:val="28"/>
          <w:szCs w:val="28"/>
        </w:rPr>
        <w:t xml:space="preserve">háp luật </w:t>
      </w:r>
      <w:r w:rsidR="007818CB">
        <w:rPr>
          <w:rFonts w:ascii="Times New Roman" w:hAnsi="Times New Roman" w:cs="Times New Roman"/>
          <w:color w:val="auto"/>
          <w:sz w:val="28"/>
          <w:szCs w:val="28"/>
          <w:lang w:val="en-US"/>
        </w:rPr>
        <w:lastRenderedPageBreak/>
        <w:t xml:space="preserve">hiện hành </w:t>
      </w:r>
      <w:r w:rsidR="00C0693A" w:rsidRPr="00C0693A">
        <w:rPr>
          <w:rFonts w:ascii="Times New Roman" w:hAnsi="Times New Roman" w:cs="Times New Roman"/>
          <w:color w:val="auto"/>
          <w:sz w:val="28"/>
          <w:szCs w:val="28"/>
        </w:rPr>
        <w:t>không quy định cụ thể về m</w:t>
      </w:r>
      <w:r w:rsidR="00F50B1D">
        <w:rPr>
          <w:rFonts w:ascii="Times New Roman" w:hAnsi="Times New Roman" w:cs="Times New Roman"/>
          <w:color w:val="auto"/>
          <w:sz w:val="28"/>
          <w:szCs w:val="28"/>
          <w:lang w:val="en-US"/>
        </w:rPr>
        <w:t>ứ</w:t>
      </w:r>
      <w:r w:rsidR="00C0693A" w:rsidRPr="00C0693A">
        <w:rPr>
          <w:rFonts w:ascii="Times New Roman" w:hAnsi="Times New Roman" w:cs="Times New Roman"/>
          <w:color w:val="auto"/>
          <w:sz w:val="28"/>
          <w:szCs w:val="28"/>
        </w:rPr>
        <w:t>c chi đố</w:t>
      </w:r>
      <w:r w:rsidR="00F50B1D">
        <w:rPr>
          <w:rFonts w:ascii="Times New Roman" w:hAnsi="Times New Roman" w:cs="Times New Roman"/>
          <w:color w:val="auto"/>
          <w:sz w:val="28"/>
          <w:szCs w:val="28"/>
          <w:lang w:val="en-US"/>
        </w:rPr>
        <w:t>i</w:t>
      </w:r>
      <w:r w:rsidR="00C0693A" w:rsidRPr="00C0693A">
        <w:rPr>
          <w:rFonts w:ascii="Times New Roman" w:hAnsi="Times New Roman" w:cs="Times New Roman"/>
          <w:color w:val="auto"/>
          <w:sz w:val="28"/>
          <w:szCs w:val="28"/>
        </w:rPr>
        <w:t xml:space="preserve"> với chế độ này. </w:t>
      </w:r>
    </w:p>
    <w:p w14:paraId="58951DA3" w14:textId="2B555999" w:rsidR="00C0693A" w:rsidRPr="00C0693A" w:rsidRDefault="00C0693A" w:rsidP="00C0693A">
      <w:pPr>
        <w:spacing w:before="120" w:line="288" w:lineRule="auto"/>
        <w:ind w:firstLine="607"/>
        <w:jc w:val="both"/>
        <w:rPr>
          <w:rFonts w:ascii="Times New Roman" w:hAnsi="Times New Roman" w:cs="Times New Roman"/>
          <w:color w:val="auto"/>
          <w:sz w:val="28"/>
          <w:szCs w:val="28"/>
        </w:rPr>
      </w:pPr>
      <w:r w:rsidRPr="00C0693A">
        <w:rPr>
          <w:rFonts w:ascii="Times New Roman" w:hAnsi="Times New Roman" w:cs="Times New Roman"/>
          <w:color w:val="auto"/>
          <w:sz w:val="28"/>
          <w:szCs w:val="28"/>
        </w:rPr>
        <w:t>Tại thời điểm xây dựng Nghị quyết số 31/2011/NQ-HĐND ngày 07 tháng 12 năm 2011, mức hỗ trợ tính theo lương tối thiểu tại thời điểm ban hành chế độ hỗ trợ</w:t>
      </w:r>
      <w:r w:rsidR="00E01460">
        <w:rPr>
          <w:rFonts w:ascii="Times New Roman" w:hAnsi="Times New Roman" w:cs="Times New Roman"/>
          <w:color w:val="auto"/>
          <w:sz w:val="28"/>
          <w:szCs w:val="28"/>
          <w:lang w:val="en-US"/>
        </w:rPr>
        <w:t xml:space="preserve"> (theo Nghị định số 22/2011/NĐ-CP ngày 04 tháng 4 năm 2011 của Chính phủ quy định về mức lương tối thiểu chung)</w:t>
      </w:r>
      <w:r w:rsidR="004B11C3">
        <w:rPr>
          <w:rFonts w:ascii="Times New Roman" w:hAnsi="Times New Roman" w:cs="Times New Roman"/>
          <w:color w:val="auto"/>
          <w:sz w:val="28"/>
          <w:szCs w:val="28"/>
          <w:lang w:val="en-US"/>
        </w:rPr>
        <w:t>. C</w:t>
      </w:r>
      <w:r w:rsidRPr="00C0693A">
        <w:rPr>
          <w:rFonts w:ascii="Times New Roman" w:hAnsi="Times New Roman" w:cs="Times New Roman"/>
          <w:color w:val="auto"/>
          <w:sz w:val="28"/>
          <w:szCs w:val="28"/>
        </w:rPr>
        <w:t>ụ thể:</w:t>
      </w:r>
    </w:p>
    <w:p w14:paraId="6B9ED286" w14:textId="67FA865C" w:rsidR="00C0693A" w:rsidRPr="00C0693A" w:rsidRDefault="00C0693A" w:rsidP="00C0693A">
      <w:pPr>
        <w:spacing w:before="120" w:line="288" w:lineRule="auto"/>
        <w:ind w:firstLine="607"/>
        <w:jc w:val="both"/>
        <w:rPr>
          <w:rFonts w:ascii="Times New Roman" w:hAnsi="Times New Roman" w:cs="Times New Roman"/>
          <w:color w:val="auto"/>
          <w:sz w:val="28"/>
          <w:szCs w:val="28"/>
        </w:rPr>
      </w:pPr>
      <w:r w:rsidRPr="00C0693A">
        <w:rPr>
          <w:rFonts w:ascii="Times New Roman" w:hAnsi="Times New Roman" w:cs="Times New Roman"/>
          <w:color w:val="auto"/>
          <w:sz w:val="28"/>
          <w:szCs w:val="28"/>
        </w:rPr>
        <w:t xml:space="preserve">- Đối với giám định viên tư pháp: </w:t>
      </w:r>
      <w:r w:rsidR="00725DA7">
        <w:rPr>
          <w:rFonts w:ascii="Times New Roman" w:hAnsi="Times New Roman" w:cs="Times New Roman"/>
          <w:color w:val="auto"/>
          <w:sz w:val="28"/>
          <w:szCs w:val="28"/>
          <w:lang w:val="en-US"/>
        </w:rPr>
        <w:t>hỗ trợ</w:t>
      </w:r>
      <w:r w:rsidRPr="00C0693A">
        <w:rPr>
          <w:rFonts w:ascii="Times New Roman" w:hAnsi="Times New Roman" w:cs="Times New Roman"/>
          <w:color w:val="auto"/>
          <w:sz w:val="28"/>
          <w:szCs w:val="28"/>
        </w:rPr>
        <w:t xml:space="preserve"> 830.000 đồng/người/tháng (tương đương 01 lần lương tối thiểu theo quy định tại thời điểm ban hành chế độ hỗ trợ).</w:t>
      </w:r>
    </w:p>
    <w:p w14:paraId="46FF567D" w14:textId="7E713CA6" w:rsidR="00C0693A" w:rsidRPr="00C0693A" w:rsidRDefault="00C0693A" w:rsidP="00C0693A">
      <w:pPr>
        <w:spacing w:before="120" w:line="288" w:lineRule="auto"/>
        <w:ind w:firstLine="607"/>
        <w:jc w:val="both"/>
        <w:rPr>
          <w:rFonts w:ascii="Times New Roman" w:hAnsi="Times New Roman" w:cs="Times New Roman"/>
          <w:color w:val="auto"/>
          <w:sz w:val="28"/>
          <w:szCs w:val="28"/>
        </w:rPr>
      </w:pPr>
      <w:r w:rsidRPr="00C0693A">
        <w:rPr>
          <w:rFonts w:ascii="Times New Roman" w:hAnsi="Times New Roman" w:cs="Times New Roman"/>
          <w:color w:val="auto"/>
          <w:sz w:val="28"/>
          <w:szCs w:val="28"/>
        </w:rPr>
        <w:t xml:space="preserve">- Đối với người trực tiếp giúp việc cho giám định viên tư pháp: </w:t>
      </w:r>
      <w:r w:rsidR="00725DA7">
        <w:rPr>
          <w:rFonts w:ascii="Times New Roman" w:hAnsi="Times New Roman" w:cs="Times New Roman"/>
          <w:color w:val="auto"/>
          <w:sz w:val="28"/>
          <w:szCs w:val="28"/>
          <w:lang w:val="en-US"/>
        </w:rPr>
        <w:t>hỗ trợ</w:t>
      </w:r>
      <w:r w:rsidRPr="00C0693A">
        <w:rPr>
          <w:rFonts w:ascii="Times New Roman" w:hAnsi="Times New Roman" w:cs="Times New Roman"/>
          <w:color w:val="auto"/>
          <w:sz w:val="28"/>
          <w:szCs w:val="28"/>
        </w:rPr>
        <w:t xml:space="preserve"> 581.000 đồng/người/tháng (bằng 70% mức hỗ trợ đối với giám định viên tư pháp).</w:t>
      </w:r>
    </w:p>
    <w:p w14:paraId="4CA5E455" w14:textId="3C289F75" w:rsidR="00C0693A" w:rsidRDefault="00C0693A" w:rsidP="00C0693A">
      <w:pPr>
        <w:spacing w:before="120" w:line="288" w:lineRule="auto"/>
        <w:ind w:firstLine="607"/>
        <w:jc w:val="both"/>
        <w:rPr>
          <w:rFonts w:ascii="Times New Roman" w:hAnsi="Times New Roman" w:cs="Times New Roman"/>
          <w:color w:val="auto"/>
          <w:sz w:val="28"/>
          <w:szCs w:val="28"/>
          <w:lang w:val="en-US"/>
        </w:rPr>
      </w:pPr>
      <w:r w:rsidRPr="00C0693A">
        <w:rPr>
          <w:rFonts w:ascii="Times New Roman" w:hAnsi="Times New Roman" w:cs="Times New Roman"/>
          <w:color w:val="auto"/>
          <w:sz w:val="28"/>
          <w:szCs w:val="28"/>
        </w:rPr>
        <w:t xml:space="preserve">- Đối với người gián tiếp giúp việc cho giám định viên tư pháp: </w:t>
      </w:r>
      <w:r w:rsidR="00725DA7">
        <w:rPr>
          <w:rFonts w:ascii="Times New Roman" w:hAnsi="Times New Roman" w:cs="Times New Roman"/>
          <w:color w:val="auto"/>
          <w:sz w:val="28"/>
          <w:szCs w:val="28"/>
          <w:lang w:val="en-US"/>
        </w:rPr>
        <w:t>hỗ trợ</w:t>
      </w:r>
      <w:r w:rsidRPr="00C0693A">
        <w:rPr>
          <w:rFonts w:ascii="Times New Roman" w:hAnsi="Times New Roman" w:cs="Times New Roman"/>
          <w:color w:val="auto"/>
          <w:sz w:val="28"/>
          <w:szCs w:val="28"/>
        </w:rPr>
        <w:t xml:space="preserve"> 415.000 đồng/người/tháng (bằng 50% mức hỗ trợ đối với giám định viên tư pháp).</w:t>
      </w:r>
    </w:p>
    <w:p w14:paraId="1B86CDE3" w14:textId="7115C552" w:rsidR="005B5D3D" w:rsidRDefault="005B5D3D" w:rsidP="00C0693A">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Qua rà soát quy định pháp luật và thực tiễn công tác chi hỗ trợ cho người làm công tác giám định tư pháp tại các địa phương khác, Ủy ban nhân dân Thành phố nhận thấy: </w:t>
      </w:r>
    </w:p>
    <w:p w14:paraId="35117312" w14:textId="77777777" w:rsidR="00A04330" w:rsidRDefault="00002F8D" w:rsidP="00A04330">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sz w:val="28"/>
          <w:szCs w:val="28"/>
          <w:lang w:val="en-US"/>
        </w:rPr>
        <w:t>+ Mức hỗ trợ này được xây dựng căn cứ theo</w:t>
      </w:r>
      <w:r>
        <w:rPr>
          <w:rFonts w:ascii="Times New Roman" w:hAnsi="Times New Roman" w:cs="Times New Roman"/>
          <w:color w:val="auto"/>
          <w:sz w:val="28"/>
          <w:szCs w:val="28"/>
          <w:lang w:val="en-US"/>
        </w:rPr>
        <w:t xml:space="preserve"> Nghị định số 22/2011/NĐ-CP ngày 04 tháng 4 năm 2011 của Chính phủ quy định về mức lương tối thiểu chung là 830.000 đồng/người/tháng. </w:t>
      </w:r>
    </w:p>
    <w:p w14:paraId="178E0D58" w14:textId="77777777" w:rsidR="00A04330" w:rsidRDefault="005B5D3D" w:rsidP="00A04330">
      <w:pPr>
        <w:spacing w:before="120" w:line="288" w:lineRule="auto"/>
        <w:ind w:firstLine="607"/>
        <w:jc w:val="both"/>
        <w:rPr>
          <w:rFonts w:ascii="Times New Roman" w:hAnsi="Times New Roman" w:cs="Times New Roman"/>
          <w:bCs/>
          <w:sz w:val="28"/>
          <w:szCs w:val="28"/>
        </w:rPr>
      </w:pPr>
      <w:r w:rsidRPr="00A04330">
        <w:rPr>
          <w:rFonts w:ascii="Times New Roman" w:hAnsi="Times New Roman" w:cs="Times New Roman"/>
          <w:sz w:val="28"/>
          <w:szCs w:val="28"/>
        </w:rPr>
        <w:t xml:space="preserve">+ </w:t>
      </w:r>
      <w:r w:rsidR="00AA03CA" w:rsidRPr="00A04330">
        <w:rPr>
          <w:rFonts w:ascii="Times New Roman" w:hAnsi="Times New Roman" w:cs="Times New Roman"/>
          <w:sz w:val="28"/>
          <w:szCs w:val="28"/>
        </w:rPr>
        <w:t xml:space="preserve">Nghị quyết </w:t>
      </w:r>
      <w:r w:rsidRPr="00A04330">
        <w:rPr>
          <w:rFonts w:ascii="Times New Roman" w:hAnsi="Times New Roman" w:cs="Times New Roman"/>
          <w:sz w:val="28"/>
          <w:szCs w:val="28"/>
        </w:rPr>
        <w:t xml:space="preserve">số 31/2011/NQ-HĐND </w:t>
      </w:r>
      <w:r w:rsidR="00AA03CA" w:rsidRPr="00A04330">
        <w:rPr>
          <w:rFonts w:ascii="Times New Roman" w:hAnsi="Times New Roman" w:cs="Times New Roman"/>
          <w:sz w:val="28"/>
          <w:szCs w:val="28"/>
        </w:rPr>
        <w:t>chỉ hỗ trợ cho các đối tượng là g</w:t>
      </w:r>
      <w:r w:rsidR="00AA03CA" w:rsidRPr="00A04330">
        <w:rPr>
          <w:rFonts w:ascii="Times New Roman" w:hAnsi="Times New Roman" w:cs="Times New Roman"/>
          <w:bCs/>
          <w:sz w:val="28"/>
          <w:szCs w:val="28"/>
        </w:rPr>
        <w:t>iám định viên tư pháp, người trực tiếp giúp việc cho giám định viên tư pháp, người gián tiếp giúp việc cho giám định viên tư pháp. Riêng đối tượng là người giám định tư pháp theo vụ v</w:t>
      </w:r>
      <w:r w:rsidRPr="00A04330">
        <w:rPr>
          <w:rFonts w:ascii="Times New Roman" w:hAnsi="Times New Roman" w:cs="Times New Roman"/>
          <w:bCs/>
          <w:sz w:val="28"/>
          <w:szCs w:val="28"/>
        </w:rPr>
        <w:t>iệc không được chi hỗ trợ.</w:t>
      </w:r>
      <w:r w:rsidR="00AA03CA" w:rsidRPr="00A04330">
        <w:rPr>
          <w:rFonts w:ascii="Times New Roman" w:hAnsi="Times New Roman" w:cs="Times New Roman"/>
          <w:bCs/>
          <w:sz w:val="28"/>
          <w:szCs w:val="28"/>
        </w:rPr>
        <w:t xml:space="preserve"> </w:t>
      </w:r>
    </w:p>
    <w:p w14:paraId="7E901D5E" w14:textId="3FA2A8CF" w:rsidR="00AA03CA" w:rsidRPr="00A04330" w:rsidRDefault="00717ACD" w:rsidP="00A04330">
      <w:pPr>
        <w:spacing w:before="120" w:line="288" w:lineRule="auto"/>
        <w:ind w:firstLine="607"/>
        <w:jc w:val="both"/>
        <w:rPr>
          <w:rFonts w:ascii="Times New Roman" w:hAnsi="Times New Roman" w:cs="Times New Roman"/>
          <w:color w:val="auto"/>
          <w:sz w:val="28"/>
          <w:szCs w:val="28"/>
          <w:lang w:val="en-US"/>
        </w:rPr>
      </w:pPr>
      <w:r w:rsidRPr="00A04330">
        <w:rPr>
          <w:rFonts w:ascii="Times New Roman" w:hAnsi="Times New Roman" w:cs="Times New Roman"/>
          <w:sz w:val="28"/>
          <w:szCs w:val="28"/>
        </w:rPr>
        <w:t xml:space="preserve">Bên cạnh đó, qua </w:t>
      </w:r>
      <w:r w:rsidR="007D5515" w:rsidRPr="00A04330">
        <w:rPr>
          <w:rFonts w:ascii="Times New Roman" w:hAnsi="Times New Roman" w:cs="Times New Roman"/>
          <w:sz w:val="28"/>
          <w:szCs w:val="28"/>
        </w:rPr>
        <w:t>tham khảo một số tỉnh</w:t>
      </w:r>
      <w:r w:rsidRPr="00A04330">
        <w:rPr>
          <w:rFonts w:ascii="Times New Roman" w:hAnsi="Times New Roman" w:cs="Times New Roman"/>
          <w:sz w:val="28"/>
          <w:szCs w:val="28"/>
        </w:rPr>
        <w:t>, Thành phố trực thuộc Trung ương đã xây dựng và áp dụng quy định về chế độ hỗ trợ cho giám định viên tư pháp và người làm công tác giám định tại địa phương mình trong đó có quy định đối tượng được</w:t>
      </w:r>
      <w:r w:rsidR="00D55A24" w:rsidRPr="00A04330">
        <w:rPr>
          <w:rFonts w:ascii="Times New Roman" w:hAnsi="Times New Roman" w:cs="Times New Roman"/>
          <w:sz w:val="28"/>
          <w:szCs w:val="28"/>
        </w:rPr>
        <w:t xml:space="preserve"> </w:t>
      </w:r>
      <w:r w:rsidRPr="00A04330">
        <w:rPr>
          <w:rFonts w:ascii="Times New Roman" w:hAnsi="Times New Roman" w:cs="Times New Roman"/>
          <w:sz w:val="28"/>
          <w:szCs w:val="28"/>
        </w:rPr>
        <w:t xml:space="preserve">hưởng chế độ hỗ trợ là người giám định tư pháp theo vụ việc (như Bình Dương, Bà Rịa - Vũng Tàu,...).  </w:t>
      </w:r>
      <w:r w:rsidR="00AA03CA" w:rsidRPr="00A04330">
        <w:rPr>
          <w:rFonts w:ascii="Times New Roman" w:hAnsi="Times New Roman" w:cs="Times New Roman"/>
          <w:bCs/>
          <w:sz w:val="28"/>
          <w:szCs w:val="28"/>
        </w:rPr>
        <w:t xml:space="preserve">Do đó, cần bổ sung thêm người giám định tư pháp theo vụ việc vào đối tượng được hỗ trợ nhằm động viên khuyến khích và phù hợp với quy định tại </w:t>
      </w:r>
      <w:r w:rsidR="00A04330" w:rsidRPr="00A04330">
        <w:rPr>
          <w:rFonts w:ascii="Times New Roman" w:hAnsi="Times New Roman" w:cs="Times New Roman"/>
          <w:bCs/>
          <w:sz w:val="28"/>
          <w:szCs w:val="28"/>
        </w:rPr>
        <w:t>Quyết định số 01/2014/QĐ-TTg ngày 01 tháng 01 năm 2014 của Thủ tướng Chính phủ quy định về chế độ bồi dưỡng giám định tư pháp</w:t>
      </w:r>
      <w:r w:rsidR="00AA03CA" w:rsidRPr="00A04330">
        <w:rPr>
          <w:rFonts w:ascii="Times New Roman" w:hAnsi="Times New Roman" w:cs="Times New Roman"/>
          <w:bCs/>
          <w:sz w:val="28"/>
          <w:szCs w:val="28"/>
        </w:rPr>
        <w:t>.</w:t>
      </w:r>
      <w:r w:rsidR="00473A07" w:rsidRPr="00A04330">
        <w:rPr>
          <w:rFonts w:ascii="Times New Roman" w:hAnsi="Times New Roman" w:cs="Times New Roman"/>
          <w:bCs/>
          <w:sz w:val="28"/>
          <w:szCs w:val="28"/>
        </w:rPr>
        <w:t xml:space="preserve"> Đồng thời có xét đến yếu tố có trong tháng có thực hiện vụ việc giám định tư pháp để đảm bảo tính công bằng và ngân sách được chi đúng, đủ, hiệu quả.</w:t>
      </w:r>
    </w:p>
    <w:p w14:paraId="763E69B0" w14:textId="2BBF8FC7" w:rsidR="00A04330" w:rsidRPr="00772F9F" w:rsidRDefault="00543BEE" w:rsidP="00A04330">
      <w:pPr>
        <w:spacing w:before="120" w:line="288" w:lineRule="auto"/>
        <w:ind w:firstLine="607"/>
        <w:jc w:val="both"/>
        <w:rPr>
          <w:rFonts w:ascii="Times New Roman" w:hAnsi="Times New Roman" w:cs="Times New Roman"/>
          <w:color w:val="FF0000"/>
          <w:sz w:val="28"/>
          <w:szCs w:val="28"/>
          <w:lang w:val="en-US"/>
        </w:rPr>
      </w:pPr>
      <w:r>
        <w:rPr>
          <w:rFonts w:ascii="Times New Roman" w:hAnsi="Times New Roman" w:cs="Times New Roman"/>
          <w:color w:val="auto"/>
          <w:sz w:val="28"/>
          <w:szCs w:val="28"/>
          <w:lang w:val="en-US"/>
        </w:rPr>
        <w:t>Ngoài ra, n</w:t>
      </w:r>
      <w:r w:rsidR="00A04330" w:rsidRPr="00772F9F">
        <w:rPr>
          <w:rFonts w:ascii="Times New Roman" w:hAnsi="Times New Roman" w:cs="Times New Roman"/>
          <w:color w:val="FF0000"/>
          <w:sz w:val="28"/>
          <w:szCs w:val="28"/>
          <w:lang w:val="en-US"/>
        </w:rPr>
        <w:t xml:space="preserve">gày 20 tháng 5 năm 2022, Thành ủy Thành phố ban hành Chỉ thị số 16-CT/TU (M) về tăng cường sự lãnh đạo, chỉ đạo đối với công tác giám định, định giá tài sản trong tố tụng hình sự, trong đó, tại Mục 2.4 có chỉ đạo: </w:t>
      </w:r>
    </w:p>
    <w:p w14:paraId="536981FE" w14:textId="77777777" w:rsidR="00A04330" w:rsidRPr="00772F9F" w:rsidRDefault="00A04330" w:rsidP="00A04330">
      <w:pPr>
        <w:spacing w:before="120" w:line="288" w:lineRule="auto"/>
        <w:ind w:firstLine="607"/>
        <w:jc w:val="both"/>
        <w:rPr>
          <w:rFonts w:ascii="Times New Roman" w:hAnsi="Times New Roman" w:cs="Times New Roman"/>
          <w:i/>
          <w:color w:val="FF0000"/>
          <w:sz w:val="28"/>
          <w:szCs w:val="28"/>
          <w:lang w:val="en-US"/>
        </w:rPr>
      </w:pPr>
      <w:r w:rsidRPr="00772F9F">
        <w:rPr>
          <w:rFonts w:ascii="Times New Roman" w:hAnsi="Times New Roman" w:cs="Times New Roman"/>
          <w:i/>
          <w:color w:val="FF0000"/>
          <w:sz w:val="28"/>
          <w:szCs w:val="28"/>
          <w:lang w:val="en-US"/>
        </w:rPr>
        <w:lastRenderedPageBreak/>
        <w:t>“2. Ban cán sự Đảng Ủy ban nhân dân Thành phố lãnh đạo Ủy ban nhân dân Thành phố chỉ đạo:</w:t>
      </w:r>
    </w:p>
    <w:p w14:paraId="11ACCD42" w14:textId="77777777" w:rsidR="00A04330" w:rsidRPr="00772F9F" w:rsidRDefault="00A04330" w:rsidP="00A04330">
      <w:pPr>
        <w:spacing w:before="120" w:line="288" w:lineRule="auto"/>
        <w:ind w:firstLine="607"/>
        <w:jc w:val="both"/>
        <w:rPr>
          <w:rFonts w:ascii="Times New Roman" w:hAnsi="Times New Roman" w:cs="Times New Roman"/>
          <w:i/>
          <w:color w:val="FF0000"/>
          <w:sz w:val="28"/>
          <w:szCs w:val="28"/>
          <w:lang w:val="en-US"/>
        </w:rPr>
      </w:pPr>
      <w:r w:rsidRPr="00772F9F">
        <w:rPr>
          <w:rFonts w:ascii="Times New Roman" w:hAnsi="Times New Roman" w:cs="Times New Roman"/>
          <w:i/>
          <w:color w:val="FF0000"/>
          <w:sz w:val="28"/>
          <w:szCs w:val="28"/>
          <w:lang w:val="en-US"/>
        </w:rPr>
        <w:t>…</w:t>
      </w:r>
    </w:p>
    <w:p w14:paraId="2D4B2A9B" w14:textId="77777777" w:rsidR="00A04330" w:rsidRDefault="00A04330" w:rsidP="00A04330">
      <w:pPr>
        <w:spacing w:before="120" w:line="288" w:lineRule="auto"/>
        <w:ind w:firstLine="607"/>
        <w:jc w:val="both"/>
        <w:rPr>
          <w:rFonts w:ascii="Times New Roman" w:hAnsi="Times New Roman" w:cs="Times New Roman"/>
          <w:color w:val="FF0000"/>
          <w:sz w:val="28"/>
          <w:szCs w:val="28"/>
          <w:lang w:val="en-US"/>
        </w:rPr>
      </w:pPr>
      <w:r w:rsidRPr="00772F9F">
        <w:rPr>
          <w:rFonts w:ascii="Times New Roman" w:hAnsi="Times New Roman" w:cs="Times New Roman"/>
          <w:i/>
          <w:color w:val="FF0000"/>
          <w:sz w:val="28"/>
          <w:szCs w:val="28"/>
          <w:lang w:val="en-US"/>
        </w:rPr>
        <w:t>2.4. Sở nội vụ chủ trì, phối hợp với Sở Tư pháp, Sở Tài chính và các cơ quan liên quan tham mưu Ủy ban nhân dân Thành phố bổ sung biên chế, củng cố, kiện toàn cơ quan, đơn vị có chức năng giám định, định giá và đội ngũ giám định viên, bảo đảm về số lượng, chất lượng, đáp ứng yêu cầu, nhiệm vụ; đào tạo, bồi dưỡng về pháp luật, chuyên môn, nghiệp vụ về công tác giám định, định giá; bảo đảm trang thiết bị, phương tiện và điều kiện cần thiết khác phục vụ công tác giám định, định giá tài sản”</w:t>
      </w:r>
      <w:r w:rsidRPr="00772F9F">
        <w:rPr>
          <w:rFonts w:ascii="Times New Roman" w:hAnsi="Times New Roman" w:cs="Times New Roman"/>
          <w:color w:val="FF0000"/>
          <w:sz w:val="28"/>
          <w:szCs w:val="28"/>
          <w:lang w:val="en-US"/>
        </w:rPr>
        <w:t xml:space="preserve">.  </w:t>
      </w:r>
    </w:p>
    <w:p w14:paraId="37AE36AE" w14:textId="26A7F24F" w:rsidR="00A04330" w:rsidRDefault="00543BEE" w:rsidP="00A04330">
      <w:pPr>
        <w:spacing w:before="120" w:line="288" w:lineRule="auto"/>
        <w:ind w:firstLine="607"/>
        <w:jc w:val="both"/>
        <w:rPr>
          <w:rFonts w:ascii="Times New Roman" w:eastAsia="Times New Roman" w:hAnsi="Times New Roman" w:cs="Times New Roman"/>
          <w:i/>
          <w:color w:val="auto"/>
          <w:spacing w:val="4"/>
          <w:sz w:val="28"/>
          <w:szCs w:val="28"/>
          <w:lang w:val="nb-NO" w:eastAsia="en-US"/>
        </w:rPr>
      </w:pPr>
      <w:r>
        <w:rPr>
          <w:rFonts w:ascii="Times New Roman" w:hAnsi="Times New Roman" w:cs="Times New Roman"/>
          <w:color w:val="FF0000"/>
          <w:sz w:val="28"/>
          <w:szCs w:val="28"/>
          <w:lang w:val="en-US"/>
        </w:rPr>
        <w:t>Bên cạnh đó,</w:t>
      </w:r>
      <w:r w:rsidR="00A04330">
        <w:rPr>
          <w:rFonts w:ascii="Times New Roman" w:hAnsi="Times New Roman" w:cs="Times New Roman"/>
          <w:color w:val="FF0000"/>
          <w:sz w:val="28"/>
          <w:szCs w:val="28"/>
          <w:lang w:val="en-US"/>
        </w:rPr>
        <w:t xml:space="preserve"> Nghị định </w:t>
      </w:r>
      <w:r w:rsidR="00A04330" w:rsidRPr="003A6747">
        <w:rPr>
          <w:rFonts w:ascii="Times New Roman" w:eastAsia="Times New Roman" w:hAnsi="Times New Roman" w:cs="Times New Roman"/>
          <w:color w:val="auto"/>
          <w:sz w:val="28"/>
          <w:szCs w:val="28"/>
          <w:lang w:val="nb-NO" w:eastAsia="en-US"/>
        </w:rPr>
        <w:t>số 84/2024/NĐ-CP</w:t>
      </w:r>
      <w:r w:rsidR="00A04330">
        <w:rPr>
          <w:rFonts w:ascii="Times New Roman" w:eastAsia="Times New Roman" w:hAnsi="Times New Roman" w:cs="Times New Roman"/>
          <w:color w:val="auto"/>
          <w:sz w:val="28"/>
          <w:szCs w:val="28"/>
          <w:lang w:val="nb-NO" w:eastAsia="en-US"/>
        </w:rPr>
        <w:t xml:space="preserve"> đã cho phép Thành phố </w:t>
      </w:r>
      <w:r w:rsidR="00A04330" w:rsidRPr="003A6747">
        <w:rPr>
          <w:rFonts w:ascii="Times New Roman" w:eastAsia="Times New Roman" w:hAnsi="Times New Roman" w:cs="Times New Roman"/>
          <w:color w:val="auto"/>
          <w:sz w:val="28"/>
          <w:szCs w:val="28"/>
          <w:lang w:val="nb-NO" w:eastAsia="en-US"/>
        </w:rPr>
        <w:t xml:space="preserve">Quyết định các </w:t>
      </w:r>
      <w:r w:rsidR="00A04330" w:rsidRPr="003A6747">
        <w:rPr>
          <w:rFonts w:ascii="Times New Roman" w:eastAsia="Times New Roman" w:hAnsi="Times New Roman" w:cs="Times New Roman"/>
          <w:color w:val="auto"/>
          <w:spacing w:val="-2"/>
          <w:sz w:val="28"/>
          <w:szCs w:val="28"/>
          <w:lang w:val="nb-NO" w:eastAsia="en-US"/>
        </w:rPr>
        <w:t>chế độ chi ngân sách đối với một số nhiệm vụ chi có tính chất đặc thù ở địa phương ngoài các chế độ, tiêu chuẩn, định mức chi tiêu do Chính phủ, Thủ tướng</w:t>
      </w:r>
      <w:r w:rsidR="00A04330" w:rsidRPr="003A6747">
        <w:rPr>
          <w:rFonts w:ascii="Times New Roman" w:eastAsia="Times New Roman" w:hAnsi="Times New Roman" w:cs="Times New Roman"/>
          <w:color w:val="auto"/>
          <w:sz w:val="28"/>
          <w:szCs w:val="28"/>
          <w:lang w:val="nb-NO" w:eastAsia="en-US"/>
        </w:rPr>
        <w:t xml:space="preserve"> Chính phủ, Bộ trưởng Bộ Tài chính ban hành để thực hiện nhiệm vụ phát triển </w:t>
      </w:r>
      <w:r w:rsidR="00A04330" w:rsidRPr="003A6747">
        <w:rPr>
          <w:rFonts w:ascii="Times New Roman" w:eastAsia="Times New Roman" w:hAnsi="Times New Roman" w:cs="Times New Roman"/>
          <w:color w:val="auto"/>
          <w:spacing w:val="-4"/>
          <w:sz w:val="28"/>
          <w:szCs w:val="28"/>
          <w:lang w:val="nb-NO" w:eastAsia="en-US"/>
        </w:rPr>
        <w:t>kinh tế - xã hội, bảo đảm trật tự, an toàn xã hội trên địa bàn, phù hợp với khả năng</w:t>
      </w:r>
      <w:r w:rsidR="00A04330" w:rsidRPr="003A6747">
        <w:rPr>
          <w:rFonts w:ascii="Times New Roman" w:eastAsia="Times New Roman" w:hAnsi="Times New Roman" w:cs="Times New Roman"/>
          <w:color w:val="auto"/>
          <w:sz w:val="28"/>
          <w:szCs w:val="28"/>
          <w:lang w:val="nb-NO" w:eastAsia="en-US"/>
        </w:rPr>
        <w:t xml:space="preserve"> </w:t>
      </w:r>
      <w:r w:rsidR="00A04330" w:rsidRPr="003A6747">
        <w:rPr>
          <w:rFonts w:ascii="Times New Roman" w:eastAsia="Times New Roman" w:hAnsi="Times New Roman" w:cs="Times New Roman"/>
          <w:color w:val="auto"/>
          <w:spacing w:val="4"/>
          <w:sz w:val="28"/>
          <w:szCs w:val="28"/>
          <w:lang w:val="nb-NO" w:eastAsia="en-US"/>
        </w:rPr>
        <w:t>cân đối của ngân sách địa phương, ngân sách trung ương không hỗ trợ</w:t>
      </w:r>
      <w:r w:rsidR="00A04330">
        <w:rPr>
          <w:rFonts w:ascii="Times New Roman" w:eastAsia="Times New Roman" w:hAnsi="Times New Roman" w:cs="Times New Roman"/>
          <w:color w:val="auto"/>
          <w:spacing w:val="4"/>
          <w:sz w:val="28"/>
          <w:szCs w:val="28"/>
          <w:lang w:val="nb-NO" w:eastAsia="en-US"/>
        </w:rPr>
        <w:t>.</w:t>
      </w:r>
      <w:r w:rsidR="00A04330" w:rsidRPr="003A6747">
        <w:rPr>
          <w:rFonts w:ascii="Times New Roman" w:eastAsia="Times New Roman" w:hAnsi="Times New Roman" w:cs="Times New Roman"/>
          <w:color w:val="auto"/>
          <w:sz w:val="28"/>
          <w:szCs w:val="28"/>
          <w:lang w:val="nb-NO" w:eastAsia="en-US"/>
        </w:rPr>
        <w:t xml:space="preserve"> </w:t>
      </w:r>
      <w:r w:rsidR="00A04330">
        <w:rPr>
          <w:rFonts w:ascii="Times New Roman" w:eastAsia="Times New Roman" w:hAnsi="Times New Roman" w:cs="Times New Roman"/>
          <w:color w:val="auto"/>
          <w:sz w:val="28"/>
          <w:szCs w:val="28"/>
          <w:lang w:val="nb-NO" w:eastAsia="en-US"/>
        </w:rPr>
        <w:t>(Đ</w:t>
      </w:r>
      <w:r w:rsidR="00A04330" w:rsidRPr="003A6747">
        <w:rPr>
          <w:rFonts w:ascii="Times New Roman" w:eastAsia="Times New Roman" w:hAnsi="Times New Roman" w:cs="Times New Roman"/>
          <w:color w:val="auto"/>
          <w:sz w:val="28"/>
          <w:szCs w:val="28"/>
          <w:lang w:val="nb-NO" w:eastAsia="en-US"/>
        </w:rPr>
        <w:t xml:space="preserve">iểm a Khoản 1 Điều 5 Nghị định số 84/2024/NĐ-CP quy định: </w:t>
      </w:r>
      <w:r w:rsidR="00A04330" w:rsidRPr="003A6747">
        <w:rPr>
          <w:rFonts w:ascii="Times New Roman" w:eastAsia="Times New Roman" w:hAnsi="Times New Roman" w:cs="Times New Roman"/>
          <w:i/>
          <w:color w:val="auto"/>
          <w:sz w:val="28"/>
          <w:szCs w:val="28"/>
          <w:lang w:val="nb-NO" w:eastAsia="en-US"/>
        </w:rPr>
        <w:t>“1. Ủy ban nhân dân Thành phố trình Hội đồng nhân dân Thành phố:</w:t>
      </w:r>
      <w:r w:rsidR="00A04330" w:rsidRPr="003A6747">
        <w:rPr>
          <w:rFonts w:ascii="Times New Roman" w:eastAsia="Times New Roman" w:hAnsi="Times New Roman" w:cs="Times New Roman"/>
          <w:color w:val="auto"/>
          <w:sz w:val="28"/>
          <w:szCs w:val="28"/>
          <w:lang w:val="nb-NO" w:eastAsia="en-US"/>
        </w:rPr>
        <w:t xml:space="preserve"> </w:t>
      </w:r>
      <w:r w:rsidR="00A04330" w:rsidRPr="003A6747">
        <w:rPr>
          <w:rFonts w:ascii="Times New Roman" w:eastAsia="Times New Roman" w:hAnsi="Times New Roman" w:cs="Times New Roman"/>
          <w:i/>
          <w:color w:val="auto"/>
          <w:sz w:val="28"/>
          <w:szCs w:val="28"/>
          <w:lang w:val="nb-NO" w:eastAsia="en-US"/>
        </w:rPr>
        <w:t xml:space="preserve">a) Quyết định các </w:t>
      </w:r>
      <w:r w:rsidR="00A04330" w:rsidRPr="003A6747">
        <w:rPr>
          <w:rFonts w:ascii="Times New Roman" w:eastAsia="Times New Roman" w:hAnsi="Times New Roman" w:cs="Times New Roman"/>
          <w:i/>
          <w:color w:val="auto"/>
          <w:spacing w:val="-2"/>
          <w:sz w:val="28"/>
          <w:szCs w:val="28"/>
          <w:lang w:val="nb-NO" w:eastAsia="en-US"/>
        </w:rPr>
        <w:t>chế độ chi ngân sách đối với một số nhiệm vụ chi có tính chất đặc thù ở địa phương ngoài các chế độ, tiêu chuẩn, định mức chi tiêu do Chính phủ, Thủ tướng</w:t>
      </w:r>
      <w:r w:rsidR="00A04330" w:rsidRPr="003A6747">
        <w:rPr>
          <w:rFonts w:ascii="Times New Roman" w:eastAsia="Times New Roman" w:hAnsi="Times New Roman" w:cs="Times New Roman"/>
          <w:i/>
          <w:color w:val="auto"/>
          <w:sz w:val="28"/>
          <w:szCs w:val="28"/>
          <w:lang w:val="nb-NO" w:eastAsia="en-US"/>
        </w:rPr>
        <w:t xml:space="preserve"> Chính phủ, Bộ trưởng Bộ Tài chính ban hành để thực hiện nhiệm vụ phát triển </w:t>
      </w:r>
      <w:r w:rsidR="00A04330" w:rsidRPr="003A6747">
        <w:rPr>
          <w:rFonts w:ascii="Times New Roman" w:eastAsia="Times New Roman" w:hAnsi="Times New Roman" w:cs="Times New Roman"/>
          <w:i/>
          <w:color w:val="auto"/>
          <w:spacing w:val="-4"/>
          <w:sz w:val="28"/>
          <w:szCs w:val="28"/>
          <w:lang w:val="nb-NO" w:eastAsia="en-US"/>
        </w:rPr>
        <w:t>kinh tế - xã hội, bảo đảm trật tự, an toàn xã hội trên địa bàn, phù hợp với khả năng</w:t>
      </w:r>
      <w:r w:rsidR="00A04330" w:rsidRPr="003A6747">
        <w:rPr>
          <w:rFonts w:ascii="Times New Roman" w:eastAsia="Times New Roman" w:hAnsi="Times New Roman" w:cs="Times New Roman"/>
          <w:i/>
          <w:color w:val="auto"/>
          <w:sz w:val="28"/>
          <w:szCs w:val="28"/>
          <w:lang w:val="nb-NO" w:eastAsia="en-US"/>
        </w:rPr>
        <w:t xml:space="preserve"> </w:t>
      </w:r>
      <w:r w:rsidR="00A04330" w:rsidRPr="003A6747">
        <w:rPr>
          <w:rFonts w:ascii="Times New Roman" w:eastAsia="Times New Roman" w:hAnsi="Times New Roman" w:cs="Times New Roman"/>
          <w:i/>
          <w:color w:val="auto"/>
          <w:spacing w:val="4"/>
          <w:sz w:val="28"/>
          <w:szCs w:val="28"/>
          <w:lang w:val="nb-NO" w:eastAsia="en-US"/>
        </w:rPr>
        <w:t>cân đối của ngân sách địa phương, ngân sách trung ương không hỗ trợ;”</w:t>
      </w:r>
      <w:r w:rsidR="00A04330">
        <w:rPr>
          <w:rFonts w:ascii="Times New Roman" w:eastAsia="Times New Roman" w:hAnsi="Times New Roman" w:cs="Times New Roman"/>
          <w:i/>
          <w:color w:val="auto"/>
          <w:spacing w:val="4"/>
          <w:sz w:val="28"/>
          <w:szCs w:val="28"/>
          <w:lang w:val="nb-NO" w:eastAsia="en-US"/>
        </w:rPr>
        <w:t>)</w:t>
      </w:r>
    </w:p>
    <w:p w14:paraId="317477CB" w14:textId="7F5978FD" w:rsidR="00A04330" w:rsidRPr="00ED35EE" w:rsidRDefault="00543BEE" w:rsidP="00A04330">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Vì vậy,</w:t>
      </w:r>
      <w:r w:rsidR="00A04330" w:rsidRPr="00ED35EE">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v</w:t>
      </w:r>
      <w:r w:rsidR="00A04330" w:rsidRPr="00ED35EE">
        <w:rPr>
          <w:rFonts w:ascii="Times New Roman" w:hAnsi="Times New Roman" w:cs="Times New Roman"/>
          <w:color w:val="auto"/>
          <w:sz w:val="28"/>
          <w:szCs w:val="28"/>
          <w:lang w:val="en-US"/>
        </w:rPr>
        <w:t xml:space="preserve">iệc tiếp tục thực hiện chính sách chi hỗ trợ cho giám định viên tư pháp, người giám định tư pháp theo vụ việc và người làm công tác giám định trên địa bàn Thành phố Hồ Chí Minh </w:t>
      </w:r>
      <w:r w:rsidR="00A04330">
        <w:rPr>
          <w:rFonts w:ascii="Times New Roman" w:hAnsi="Times New Roman" w:cs="Times New Roman"/>
          <w:color w:val="auto"/>
          <w:sz w:val="28"/>
          <w:szCs w:val="28"/>
          <w:lang w:val="en-US"/>
        </w:rPr>
        <w:t xml:space="preserve"> có ý nghĩa thiết thực, </w:t>
      </w:r>
      <w:r w:rsidR="00A04330" w:rsidRPr="00C0701A">
        <w:rPr>
          <w:rFonts w:ascii="Times New Roman" w:hAnsi="Times New Roman" w:cs="Times New Roman"/>
          <w:color w:val="auto"/>
          <w:sz w:val="28"/>
          <w:szCs w:val="28"/>
          <w:lang w:val="en-US"/>
        </w:rPr>
        <w:t>khuy</w:t>
      </w:r>
      <w:r w:rsidR="00A04330" w:rsidRPr="00ED35EE">
        <w:rPr>
          <w:rFonts w:ascii="Times New Roman" w:hAnsi="Times New Roman" w:cs="Times New Roman"/>
          <w:color w:val="auto"/>
          <w:sz w:val="28"/>
          <w:szCs w:val="28"/>
          <w:lang w:val="en-US"/>
        </w:rPr>
        <w:t xml:space="preserve">ến khích, động viên được các giám </w:t>
      </w:r>
      <w:r w:rsidR="00A04330" w:rsidRPr="00C0701A">
        <w:rPr>
          <w:rFonts w:ascii="Times New Roman" w:hAnsi="Times New Roman" w:cs="Times New Roman"/>
          <w:color w:val="auto"/>
          <w:sz w:val="28"/>
          <w:szCs w:val="28"/>
          <w:lang w:val="en-US"/>
        </w:rPr>
        <w:t xml:space="preserve">định viên tư pháp, người giám định tư pháp theo vụ việc </w:t>
      </w:r>
      <w:r w:rsidR="00A04330" w:rsidRPr="00ED35EE">
        <w:rPr>
          <w:rFonts w:ascii="Times New Roman" w:hAnsi="Times New Roman" w:cs="Times New Roman"/>
          <w:color w:val="auto"/>
          <w:sz w:val="28"/>
          <w:szCs w:val="28"/>
          <w:lang w:val="en-US"/>
        </w:rPr>
        <w:t>yên tâm công tác, hoàn thành tốt nhiệm vụ</w:t>
      </w:r>
      <w:r w:rsidR="00A04330" w:rsidRPr="00C0701A">
        <w:rPr>
          <w:rFonts w:ascii="Times New Roman" w:hAnsi="Times New Roman" w:cs="Times New Roman"/>
          <w:color w:val="auto"/>
          <w:sz w:val="28"/>
          <w:szCs w:val="28"/>
          <w:lang w:val="en-US"/>
        </w:rPr>
        <w:t xml:space="preserve"> và quan trọng hơn là thu hút được các chuyên gia giỏi tham gia vào công tác giám định tư pháp.</w:t>
      </w:r>
    </w:p>
    <w:p w14:paraId="13357270" w14:textId="3270C843" w:rsidR="00C0693A" w:rsidRPr="00543BEE" w:rsidRDefault="00A04330" w:rsidP="00543BEE">
      <w:pPr>
        <w:spacing w:before="120" w:line="288" w:lineRule="auto"/>
        <w:ind w:firstLine="60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Do đó,</w:t>
      </w:r>
      <w:r w:rsidR="00543BEE">
        <w:rPr>
          <w:rFonts w:ascii="Times New Roman" w:hAnsi="Times New Roman" w:cs="Times New Roman"/>
          <w:color w:val="auto"/>
          <w:sz w:val="28"/>
          <w:szCs w:val="28"/>
          <w:lang w:val="en-US"/>
        </w:rPr>
        <w:t xml:space="preserve"> Ủy ban nhân dân Thành phố</w:t>
      </w:r>
      <w:r>
        <w:rPr>
          <w:rFonts w:ascii="Times New Roman" w:hAnsi="Times New Roman" w:cs="Times New Roman"/>
          <w:color w:val="auto"/>
          <w:sz w:val="28"/>
          <w:szCs w:val="28"/>
          <w:lang w:val="en-US"/>
        </w:rPr>
        <w:t xml:space="preserve"> nhận thấy có đủ cơ sở để trình Hội đồng nhân dân Thành phố đề nghị </w:t>
      </w:r>
      <w:r w:rsidRPr="002329D0">
        <w:rPr>
          <w:rFonts w:ascii="Times New Roman" w:hAnsi="Times New Roman" w:cs="Times New Roman"/>
          <w:color w:val="auto"/>
          <w:sz w:val="28"/>
          <w:szCs w:val="28"/>
          <w:lang w:val="en-US"/>
        </w:rPr>
        <w:t>xây dựng Nghị quyết của Hội đồng nhân dân Thành phố về chế độ hỗ trợ cho giám định viên tư pháp</w:t>
      </w:r>
      <w:r>
        <w:rPr>
          <w:rFonts w:ascii="Times New Roman" w:hAnsi="Times New Roman" w:cs="Times New Roman"/>
          <w:color w:val="auto"/>
          <w:sz w:val="28"/>
          <w:szCs w:val="28"/>
          <w:lang w:val="en-US"/>
        </w:rPr>
        <w:t xml:space="preserve">, người giám định tư pháp theo vụ việc </w:t>
      </w:r>
      <w:r w:rsidRPr="002329D0">
        <w:rPr>
          <w:rFonts w:ascii="Times New Roman" w:hAnsi="Times New Roman" w:cs="Times New Roman"/>
          <w:color w:val="auto"/>
          <w:sz w:val="28"/>
          <w:szCs w:val="28"/>
          <w:lang w:val="en-US"/>
        </w:rPr>
        <w:t>và người làm công tác giám</w:t>
      </w:r>
      <w:r w:rsidRPr="00ED35EE">
        <w:rPr>
          <w:rFonts w:ascii="Times New Roman" w:hAnsi="Times New Roman" w:cs="Times New Roman"/>
          <w:color w:val="auto"/>
          <w:sz w:val="28"/>
          <w:szCs w:val="28"/>
          <w:lang w:val="en-US"/>
        </w:rPr>
        <w:t xml:space="preserve"> định trên địa bàn Thành phố Hồ Chí Minh</w:t>
      </w:r>
      <w:r w:rsidRPr="002329D0">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w:t>
      </w:r>
      <w:r w:rsidRPr="002329D0">
        <w:rPr>
          <w:rFonts w:ascii="Times New Roman" w:hAnsi="Times New Roman" w:cs="Times New Roman"/>
          <w:color w:val="auto"/>
          <w:sz w:val="28"/>
          <w:szCs w:val="28"/>
          <w:lang w:val="en-US"/>
        </w:rPr>
        <w:t>thay thế Nghị quyết số 31/2011/NQ-HĐND ngày 07 tháng 12 năm 2011 của Hội đồng nhân dân Thành phố về chế độ hỗ trợ cho giám định viên tư pháp và người làm công tác giám</w:t>
      </w:r>
      <w:r w:rsidRPr="00ED35EE">
        <w:rPr>
          <w:rFonts w:ascii="Times New Roman" w:hAnsi="Times New Roman" w:cs="Times New Roman"/>
          <w:color w:val="auto"/>
          <w:sz w:val="28"/>
          <w:szCs w:val="28"/>
          <w:lang w:val="en-US"/>
        </w:rPr>
        <w:t xml:space="preserve"> định trên địa bàn Thành phố Hồ Chí Minh).</w:t>
      </w:r>
      <w:r w:rsidR="00543BEE">
        <w:rPr>
          <w:rFonts w:ascii="Times New Roman" w:hAnsi="Times New Roman" w:cs="Times New Roman"/>
          <w:color w:val="auto"/>
          <w:sz w:val="28"/>
          <w:szCs w:val="28"/>
          <w:lang w:val="en-US"/>
        </w:rPr>
        <w:t xml:space="preserve"> </w:t>
      </w:r>
      <w:r w:rsidR="00543BEE">
        <w:rPr>
          <w:rFonts w:ascii="Times New Roman" w:eastAsia="Times New Roman" w:hAnsi="Times New Roman" w:cs="Times New Roman"/>
          <w:bCs/>
          <w:color w:val="auto"/>
          <w:sz w:val="28"/>
          <w:szCs w:val="28"/>
          <w:lang w:val="en-US" w:eastAsia="en-US"/>
        </w:rPr>
        <w:t>Mức chi hỗ trợ</w:t>
      </w:r>
      <w:r w:rsidR="00473A07">
        <w:rPr>
          <w:rFonts w:ascii="Times New Roman" w:eastAsia="Times New Roman" w:hAnsi="Times New Roman" w:cs="Times New Roman"/>
          <w:bCs/>
          <w:color w:val="auto"/>
          <w:sz w:val="28"/>
          <w:szCs w:val="28"/>
          <w:lang w:val="en-US" w:eastAsia="en-US"/>
        </w:rPr>
        <w:t xml:space="preserve"> </w:t>
      </w:r>
      <w:r w:rsidR="00543BEE">
        <w:rPr>
          <w:rFonts w:ascii="Times New Roman" w:eastAsia="Times New Roman" w:hAnsi="Times New Roman" w:cs="Times New Roman"/>
          <w:bCs/>
          <w:color w:val="auto"/>
          <w:sz w:val="28"/>
          <w:szCs w:val="28"/>
          <w:lang w:val="en-US" w:eastAsia="en-US"/>
        </w:rPr>
        <w:t>c</w:t>
      </w:r>
      <w:r w:rsidR="00C0693A" w:rsidRPr="00C0693A">
        <w:rPr>
          <w:rFonts w:ascii="Times New Roman" w:hAnsi="Times New Roman" w:cs="Times New Roman"/>
          <w:color w:val="auto"/>
          <w:sz w:val="28"/>
          <w:szCs w:val="28"/>
        </w:rPr>
        <w:t xml:space="preserve">ụ </w:t>
      </w:r>
      <w:r w:rsidR="00C0693A" w:rsidRPr="00C0693A">
        <w:rPr>
          <w:rFonts w:ascii="Times New Roman" w:hAnsi="Times New Roman" w:cs="Times New Roman"/>
          <w:color w:val="auto"/>
          <w:sz w:val="28"/>
          <w:szCs w:val="28"/>
        </w:rPr>
        <w:lastRenderedPageBreak/>
        <w:t>thể như sau:</w:t>
      </w:r>
    </w:p>
    <w:p w14:paraId="59A63457" w14:textId="77777777" w:rsidR="00DB49BD" w:rsidRPr="00DB49BD" w:rsidRDefault="00DB49BD" w:rsidP="00DB49BD">
      <w:pPr>
        <w:spacing w:before="120" w:line="288" w:lineRule="auto"/>
        <w:ind w:firstLine="607"/>
        <w:jc w:val="both"/>
        <w:rPr>
          <w:rFonts w:ascii="Times New Roman" w:hAnsi="Times New Roman" w:cs="Times New Roman"/>
          <w:color w:val="auto"/>
          <w:sz w:val="28"/>
          <w:szCs w:val="28"/>
        </w:rPr>
      </w:pPr>
      <w:r w:rsidRPr="00DB49BD">
        <w:rPr>
          <w:rFonts w:ascii="Times New Roman" w:hAnsi="Times New Roman" w:cs="Times New Roman"/>
          <w:color w:val="auto"/>
          <w:sz w:val="28"/>
          <w:szCs w:val="28"/>
        </w:rPr>
        <w:t>- Đối với giám định viên tư pháp: 2.500.000 đồng/người/tháng có thực hiện vụ việc.</w:t>
      </w:r>
    </w:p>
    <w:p w14:paraId="5832D71A" w14:textId="77777777" w:rsidR="00DB49BD" w:rsidRPr="00DB49BD" w:rsidRDefault="00DB49BD" w:rsidP="00DB49BD">
      <w:pPr>
        <w:spacing w:before="120" w:line="288" w:lineRule="auto"/>
        <w:ind w:firstLine="607"/>
        <w:jc w:val="both"/>
        <w:rPr>
          <w:rFonts w:ascii="Times New Roman" w:hAnsi="Times New Roman" w:cs="Times New Roman"/>
          <w:color w:val="auto"/>
          <w:sz w:val="28"/>
          <w:szCs w:val="28"/>
        </w:rPr>
      </w:pPr>
      <w:r w:rsidRPr="00DB49BD">
        <w:rPr>
          <w:rFonts w:ascii="Times New Roman" w:hAnsi="Times New Roman" w:cs="Times New Roman"/>
          <w:color w:val="auto"/>
          <w:sz w:val="28"/>
          <w:szCs w:val="28"/>
        </w:rPr>
        <w:t>- Đối với người giám định tư pháp theo vụ việc hưởng lương từ ngân sách nhà nước thực hiện giám định tư pháp: 2.500.000 đồng/người/tháng có thực hiện vụ việc.</w:t>
      </w:r>
    </w:p>
    <w:p w14:paraId="3172F70F" w14:textId="77777777" w:rsidR="00DB49BD" w:rsidRPr="00DB49BD" w:rsidRDefault="00DB49BD" w:rsidP="00DB49BD">
      <w:pPr>
        <w:spacing w:before="120" w:line="288" w:lineRule="auto"/>
        <w:ind w:firstLine="607"/>
        <w:jc w:val="both"/>
        <w:rPr>
          <w:rFonts w:ascii="Times New Roman" w:hAnsi="Times New Roman" w:cs="Times New Roman"/>
          <w:color w:val="auto"/>
          <w:sz w:val="28"/>
          <w:szCs w:val="28"/>
        </w:rPr>
      </w:pPr>
      <w:r w:rsidRPr="00DB49BD">
        <w:rPr>
          <w:rFonts w:ascii="Times New Roman" w:hAnsi="Times New Roman" w:cs="Times New Roman"/>
          <w:color w:val="auto"/>
          <w:sz w:val="28"/>
          <w:szCs w:val="28"/>
        </w:rPr>
        <w:t>- Đối với người trực tiếp giúp việc cho giám định viên tư pháp: 1.500.000 đồng/người/tháng có thực hiện vụ việc.</w:t>
      </w:r>
    </w:p>
    <w:p w14:paraId="273FAB35" w14:textId="77777777" w:rsidR="00DB49BD" w:rsidRDefault="00DB49BD" w:rsidP="00DB49BD">
      <w:pPr>
        <w:spacing w:before="120" w:line="288" w:lineRule="auto"/>
        <w:ind w:firstLine="607"/>
        <w:jc w:val="both"/>
        <w:rPr>
          <w:rFonts w:ascii="Times New Roman" w:hAnsi="Times New Roman" w:cs="Times New Roman"/>
          <w:color w:val="auto"/>
          <w:sz w:val="28"/>
          <w:szCs w:val="28"/>
          <w:lang w:val="en-US"/>
        </w:rPr>
      </w:pPr>
      <w:r w:rsidRPr="00DB49BD">
        <w:rPr>
          <w:rFonts w:ascii="Times New Roman" w:hAnsi="Times New Roman" w:cs="Times New Roman"/>
          <w:color w:val="auto"/>
          <w:sz w:val="28"/>
          <w:szCs w:val="28"/>
        </w:rPr>
        <w:t xml:space="preserve">- Đối với người gián tiếp giúp việc cho giám định viên tư pháp: 1.000.000 đồng/người/tháng có thực hiện vụ việc. </w:t>
      </w:r>
    </w:p>
    <w:p w14:paraId="00DEF671" w14:textId="5097D4E3" w:rsidR="00C0693A" w:rsidRPr="00EF7320" w:rsidRDefault="00C0693A" w:rsidP="00DB49BD">
      <w:pPr>
        <w:spacing w:before="120" w:line="288" w:lineRule="auto"/>
        <w:ind w:firstLine="607"/>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V</w:t>
      </w:r>
      <w:r w:rsidRPr="00EF7320">
        <w:rPr>
          <w:rFonts w:ascii="Times New Roman" w:hAnsi="Times New Roman" w:cs="Times New Roman"/>
          <w:b/>
          <w:color w:val="auto"/>
          <w:sz w:val="28"/>
          <w:szCs w:val="28"/>
          <w:lang w:val="en-US"/>
        </w:rPr>
        <w:t>. DỰ KIẾN NGUỒN LỰC, ĐIỀU KIỆN BẢO ĐẢM CHO VIỆC THI HÀNH VĂN BẢN</w:t>
      </w:r>
    </w:p>
    <w:p w14:paraId="5E4A84A3" w14:textId="77777777" w:rsidR="00DB49BD" w:rsidRPr="00DB49BD" w:rsidRDefault="00DB49BD" w:rsidP="00DB49BD">
      <w:pPr>
        <w:spacing w:before="120" w:line="288" w:lineRule="auto"/>
        <w:ind w:firstLine="607"/>
        <w:jc w:val="both"/>
        <w:rPr>
          <w:rFonts w:ascii="Times New Roman" w:hAnsi="Times New Roman" w:cs="Times New Roman"/>
          <w:color w:val="auto"/>
          <w:sz w:val="28"/>
          <w:szCs w:val="28"/>
          <w:lang w:val="en-US"/>
        </w:rPr>
      </w:pPr>
      <w:r w:rsidRPr="00DB49BD">
        <w:rPr>
          <w:rFonts w:ascii="Times New Roman" w:hAnsi="Times New Roman" w:cs="Times New Roman"/>
          <w:color w:val="auto"/>
          <w:sz w:val="28"/>
          <w:szCs w:val="28"/>
          <w:lang w:val="en-US"/>
        </w:rPr>
        <w:t>Dự kiến kinh phí thực hiện hỗ trợ 01 năm là 11.538.000.000 đồng; cụ thể:</w:t>
      </w:r>
    </w:p>
    <w:p w14:paraId="6BCF49BD" w14:textId="77777777" w:rsidR="00DB49BD" w:rsidRPr="00DB49BD" w:rsidRDefault="00DB49BD" w:rsidP="00DB49BD">
      <w:pPr>
        <w:spacing w:before="120" w:line="288" w:lineRule="auto"/>
        <w:ind w:firstLine="607"/>
        <w:jc w:val="both"/>
        <w:rPr>
          <w:rFonts w:ascii="Times New Roman" w:hAnsi="Times New Roman" w:cs="Times New Roman"/>
          <w:color w:val="auto"/>
          <w:sz w:val="28"/>
          <w:szCs w:val="28"/>
          <w:lang w:val="en-US"/>
        </w:rPr>
      </w:pPr>
      <w:r w:rsidRPr="00DB49BD">
        <w:rPr>
          <w:rFonts w:ascii="Times New Roman" w:hAnsi="Times New Roman" w:cs="Times New Roman"/>
          <w:color w:val="auto"/>
          <w:sz w:val="28"/>
          <w:szCs w:val="28"/>
          <w:lang w:val="en-US"/>
        </w:rPr>
        <w:t>- Giám định viên tư pháp: 6.930.000.000 đồng (231 người x 2.500.000 đồng/người/tháng x 12 tháng).</w:t>
      </w:r>
    </w:p>
    <w:p w14:paraId="0A4CC06A" w14:textId="77777777" w:rsidR="00DB49BD" w:rsidRPr="00DB49BD" w:rsidRDefault="00DB49BD" w:rsidP="00DB49BD">
      <w:pPr>
        <w:spacing w:before="120" w:line="288" w:lineRule="auto"/>
        <w:ind w:firstLine="607"/>
        <w:jc w:val="both"/>
        <w:rPr>
          <w:rFonts w:ascii="Times New Roman" w:hAnsi="Times New Roman" w:cs="Times New Roman"/>
          <w:color w:val="auto"/>
          <w:sz w:val="28"/>
          <w:szCs w:val="28"/>
          <w:lang w:val="en-US"/>
        </w:rPr>
      </w:pPr>
      <w:r w:rsidRPr="00DB49BD">
        <w:rPr>
          <w:rFonts w:ascii="Times New Roman" w:hAnsi="Times New Roman" w:cs="Times New Roman"/>
          <w:color w:val="auto"/>
          <w:sz w:val="28"/>
          <w:szCs w:val="28"/>
          <w:lang w:val="en-US"/>
        </w:rPr>
        <w:t>- Người giám định tư pháp theo vụ việc: 1.560.000.000 đồng (52 người x 2.500.000 đồng/người/tháng x 12 tháng).</w:t>
      </w:r>
    </w:p>
    <w:p w14:paraId="3D7E5396" w14:textId="77777777" w:rsidR="00DB49BD" w:rsidRPr="00DB49BD" w:rsidRDefault="00DB49BD" w:rsidP="00DB49BD">
      <w:pPr>
        <w:spacing w:before="120" w:line="288" w:lineRule="auto"/>
        <w:ind w:firstLine="607"/>
        <w:jc w:val="both"/>
        <w:rPr>
          <w:rFonts w:ascii="Times New Roman" w:hAnsi="Times New Roman" w:cs="Times New Roman"/>
          <w:color w:val="auto"/>
          <w:sz w:val="28"/>
          <w:szCs w:val="28"/>
          <w:lang w:val="en-US"/>
        </w:rPr>
      </w:pPr>
      <w:r w:rsidRPr="00DB49BD">
        <w:rPr>
          <w:rFonts w:ascii="Times New Roman" w:hAnsi="Times New Roman" w:cs="Times New Roman"/>
          <w:color w:val="auto"/>
          <w:sz w:val="28"/>
          <w:szCs w:val="28"/>
          <w:lang w:val="en-US"/>
        </w:rPr>
        <w:t>- Người trực tiếp giúp việc cho giám định viên tư pháp: 2.700.000.000 đồng (150 người x 1.500.000 đồng/người/tháng x 12 tháng).</w:t>
      </w:r>
    </w:p>
    <w:p w14:paraId="32597A5C" w14:textId="77777777" w:rsidR="00DB49BD" w:rsidRPr="00DB49BD" w:rsidRDefault="00DB49BD" w:rsidP="00DB49BD">
      <w:pPr>
        <w:spacing w:before="120" w:line="288" w:lineRule="auto"/>
        <w:ind w:firstLine="607"/>
        <w:jc w:val="both"/>
        <w:rPr>
          <w:rFonts w:ascii="Times New Roman" w:hAnsi="Times New Roman" w:cs="Times New Roman"/>
          <w:color w:val="auto"/>
          <w:sz w:val="28"/>
          <w:szCs w:val="28"/>
          <w:lang w:val="en-US"/>
        </w:rPr>
      </w:pPr>
      <w:r w:rsidRPr="00DB49BD">
        <w:rPr>
          <w:rFonts w:ascii="Times New Roman" w:hAnsi="Times New Roman" w:cs="Times New Roman"/>
          <w:color w:val="auto"/>
          <w:sz w:val="28"/>
          <w:szCs w:val="28"/>
          <w:lang w:val="en-US"/>
        </w:rPr>
        <w:t>- Người gián tiếp giúp việc cho giám định viên tư pháp: 348.000.000 (29 người x 1.000.000 đồng/người/tháng x 12 tháng).</w:t>
      </w:r>
    </w:p>
    <w:p w14:paraId="38E1CD9A" w14:textId="7D216CC4" w:rsidR="00C0693A" w:rsidRDefault="00DB49BD" w:rsidP="00DB49BD">
      <w:pPr>
        <w:spacing w:before="120" w:line="288" w:lineRule="auto"/>
        <w:ind w:firstLine="607"/>
        <w:jc w:val="both"/>
        <w:rPr>
          <w:rFonts w:ascii="Times New Roman" w:hAnsi="Times New Roman" w:cs="Times New Roman"/>
          <w:color w:val="auto"/>
          <w:sz w:val="28"/>
          <w:szCs w:val="28"/>
        </w:rPr>
      </w:pPr>
      <w:r w:rsidRPr="00DB49BD">
        <w:rPr>
          <w:rFonts w:ascii="Times New Roman" w:hAnsi="Times New Roman" w:cs="Times New Roman"/>
          <w:color w:val="auto"/>
          <w:sz w:val="28"/>
          <w:szCs w:val="28"/>
          <w:lang w:val="en-US"/>
        </w:rPr>
        <w:t>Kinh phí do ngân sách Thành phố đảm bảo từ ng</w:t>
      </w:r>
      <w:r w:rsidR="009A23B8">
        <w:rPr>
          <w:rFonts w:ascii="Times New Roman" w:hAnsi="Times New Roman" w:cs="Times New Roman"/>
          <w:color w:val="auto"/>
          <w:sz w:val="28"/>
          <w:szCs w:val="28"/>
          <w:lang w:val="en-US"/>
        </w:rPr>
        <w:t>u</w:t>
      </w:r>
      <w:bookmarkStart w:id="5" w:name="_GoBack"/>
      <w:bookmarkEnd w:id="5"/>
      <w:r w:rsidRPr="00DB49BD">
        <w:rPr>
          <w:rFonts w:ascii="Times New Roman" w:hAnsi="Times New Roman" w:cs="Times New Roman"/>
          <w:color w:val="auto"/>
          <w:sz w:val="28"/>
          <w:szCs w:val="28"/>
          <w:lang w:val="en-US"/>
        </w:rPr>
        <w:t>ồn chi thường xuyên theo quy định của Luật Ngân sách nhà nước và các quy định hiện hành.</w:t>
      </w:r>
    </w:p>
    <w:p w14:paraId="19B624F9" w14:textId="5A931292" w:rsidR="00C0693A" w:rsidRDefault="00C0693A" w:rsidP="00C0693A">
      <w:pPr>
        <w:spacing w:before="120" w:line="288" w:lineRule="auto"/>
        <w:ind w:firstLine="607"/>
        <w:jc w:val="both"/>
        <w:rPr>
          <w:rFonts w:ascii="Times New Roman" w:hAnsi="Times New Roman" w:cs="Times New Roman"/>
          <w:sz w:val="28"/>
          <w:szCs w:val="28"/>
          <w:lang w:val="en-US"/>
        </w:rPr>
      </w:pPr>
      <w:r w:rsidRPr="00926DD0">
        <w:rPr>
          <w:rFonts w:ascii="Times New Roman" w:hAnsi="Times New Roman" w:cs="Times New Roman"/>
          <w:color w:val="auto"/>
          <w:sz w:val="28"/>
          <w:szCs w:val="28"/>
        </w:rPr>
        <w:t xml:space="preserve"> </w:t>
      </w:r>
      <w:r w:rsidRPr="00926DD0">
        <w:rPr>
          <w:rFonts w:ascii="Times New Roman" w:hAnsi="Times New Roman" w:cs="Times New Roman"/>
          <w:b/>
          <w:color w:val="auto"/>
          <w:sz w:val="28"/>
          <w:szCs w:val="28"/>
        </w:rPr>
        <w:t>V</w:t>
      </w:r>
      <w:r>
        <w:rPr>
          <w:rFonts w:ascii="Times New Roman" w:hAnsi="Times New Roman" w:cs="Times New Roman"/>
          <w:b/>
          <w:color w:val="auto"/>
          <w:sz w:val="28"/>
          <w:szCs w:val="28"/>
          <w:lang w:val="en-US"/>
        </w:rPr>
        <w:t>I</w:t>
      </w:r>
      <w:r w:rsidRPr="00926DD0">
        <w:rPr>
          <w:rFonts w:ascii="Times New Roman" w:hAnsi="Times New Roman" w:cs="Times New Roman"/>
          <w:b/>
          <w:color w:val="auto"/>
          <w:sz w:val="28"/>
          <w:szCs w:val="28"/>
        </w:rPr>
        <w:t>. THỜI GIAN DỰ KIẾN TRÌNH THÔNG QUA VĂN BẢN</w:t>
      </w:r>
    </w:p>
    <w:p w14:paraId="33DEE174" w14:textId="77777777" w:rsidR="00DB49BD" w:rsidRPr="00DB49BD" w:rsidRDefault="00DB49BD" w:rsidP="00DB49BD">
      <w:pPr>
        <w:spacing w:before="120" w:line="288" w:lineRule="auto"/>
        <w:ind w:firstLine="607"/>
        <w:jc w:val="both"/>
        <w:rPr>
          <w:rFonts w:ascii="Times New Roman" w:hAnsi="Times New Roman" w:cs="Times New Roman"/>
          <w:color w:val="auto"/>
          <w:sz w:val="28"/>
          <w:szCs w:val="28"/>
        </w:rPr>
      </w:pPr>
      <w:r w:rsidRPr="00DB49BD">
        <w:rPr>
          <w:rFonts w:ascii="Times New Roman" w:hAnsi="Times New Roman" w:cs="Times New Roman"/>
          <w:color w:val="auto"/>
          <w:sz w:val="28"/>
          <w:szCs w:val="28"/>
        </w:rPr>
        <w:t>- Thời gian trình Hội đồng nhân dân Thành phố ban hành Nghị quyết về chế độ hỗ trợ cho giám định viên tư pháp, người giám định tư pháp theo vụ việc và người làm công tác giám định trên địa bàn Thành phố Hồ Chí Minh (thay thế Nghị quyết số 31/2011/NQ-HĐND ngày 07 tháng 12 năm 2011 về chế độ hỗ trợ cho giám định viên tư pháp và người làm công tác giám định trên địa bàn Thành phố Hồ Chí Minh): Quý IV năm 2024.</w:t>
      </w:r>
    </w:p>
    <w:p w14:paraId="16CF2993" w14:textId="77777777" w:rsidR="00DB49BD" w:rsidRDefault="00DB49BD" w:rsidP="00DB49BD">
      <w:pPr>
        <w:spacing w:before="120" w:line="288" w:lineRule="auto"/>
        <w:ind w:firstLine="607"/>
        <w:jc w:val="both"/>
        <w:rPr>
          <w:rFonts w:ascii="Times New Roman" w:hAnsi="Times New Roman" w:cs="Times New Roman"/>
          <w:color w:val="auto"/>
          <w:sz w:val="28"/>
          <w:szCs w:val="28"/>
          <w:lang w:val="en-US"/>
        </w:rPr>
      </w:pPr>
      <w:r w:rsidRPr="00DB49BD">
        <w:rPr>
          <w:rFonts w:ascii="Times New Roman" w:hAnsi="Times New Roman" w:cs="Times New Roman"/>
          <w:color w:val="auto"/>
          <w:sz w:val="28"/>
          <w:szCs w:val="28"/>
        </w:rPr>
        <w:t xml:space="preserve">- Thời gian có hiệu lực sau khi Hội đồng nhân dân Thành phố ban hành Nghị quyết thay thế Nghị quyết số 31/2011/NQ-HĐND ngày 07 tháng 12 tháng 2011 về chế độ hỗ trợ cho giám định viên tư pháp và người làm công tác giám định trên </w:t>
      </w:r>
      <w:r w:rsidRPr="00DB49BD">
        <w:rPr>
          <w:rFonts w:ascii="Times New Roman" w:hAnsi="Times New Roman" w:cs="Times New Roman"/>
          <w:color w:val="auto"/>
          <w:sz w:val="28"/>
          <w:szCs w:val="28"/>
        </w:rPr>
        <w:lastRenderedPageBreak/>
        <w:t>địa bàn Thành phố Hồ Chí Minh: theo quy định tại khoản 1 Điều 151 Luật Ban hành văn bản quy phạm pháp luật năm 2015 (được sửa đổi, bổ sung năm 2020).</w:t>
      </w:r>
    </w:p>
    <w:p w14:paraId="19E21512" w14:textId="32F6252B" w:rsidR="001F5204" w:rsidRPr="00DB49BD" w:rsidRDefault="00DB49BD" w:rsidP="00DB49BD">
      <w:pPr>
        <w:spacing w:before="120" w:line="288" w:lineRule="auto"/>
        <w:ind w:firstLine="607"/>
        <w:jc w:val="both"/>
        <w:rPr>
          <w:rFonts w:ascii="Times New Roman" w:hAnsi="Times New Roman" w:cs="Times New Roman"/>
          <w:i/>
          <w:iCs/>
          <w:sz w:val="28"/>
          <w:szCs w:val="28"/>
          <w:lang w:val="en-US"/>
        </w:rPr>
      </w:pPr>
      <w:r>
        <w:rPr>
          <w:rFonts w:ascii="Times New Roman" w:hAnsi="Times New Roman" w:cs="Times New Roman"/>
          <w:i/>
          <w:iCs/>
          <w:sz w:val="28"/>
          <w:szCs w:val="28"/>
        </w:rPr>
        <w:t>(Đính kèm dự thảo hồ sơ đề nghị xây dựng Nghị quyết thay thế Nghị quyết số 31/2011/NQ-HĐND ngày 07 tháng 12 năm 2011 của Hội đồng nhân dân Thành phố)</w:t>
      </w:r>
      <w:r>
        <w:rPr>
          <w:rFonts w:ascii="Times New Roman" w:hAnsi="Times New Roman" w:cs="Times New Roman"/>
          <w:i/>
          <w:iCs/>
          <w:sz w:val="28"/>
          <w:szCs w:val="28"/>
          <w:lang w:val="en-US"/>
        </w:rPr>
        <w:t>/.</w:t>
      </w:r>
      <w:r w:rsidR="001F5204">
        <w:rPr>
          <w:rFonts w:ascii="Times New Roman" w:hAnsi="Times New Roman" w:cs="Times New Roman"/>
          <w:i/>
          <w:iCs/>
          <w:sz w:val="28"/>
          <w:szCs w:val="28"/>
        </w:rPr>
        <w:t>.</w:t>
      </w:r>
    </w:p>
    <w:p w14:paraId="0458E890" w14:textId="296E2DD2" w:rsidR="00884AB6" w:rsidRPr="0060051A" w:rsidRDefault="00884AB6" w:rsidP="001D5D24">
      <w:pPr>
        <w:tabs>
          <w:tab w:val="right" w:leader="dot" w:pos="7920"/>
        </w:tabs>
        <w:spacing w:before="120" w:after="360"/>
        <w:ind w:firstLine="709"/>
        <w:jc w:val="both"/>
        <w:rPr>
          <w:rFonts w:ascii="Times New Roman" w:hAnsi="Times New Roman" w:cs="Times New Roman"/>
          <w:color w:val="auto"/>
          <w:sz w:val="28"/>
          <w:szCs w:val="28"/>
        </w:rPr>
      </w:pPr>
    </w:p>
    <w:tbl>
      <w:tblPr>
        <w:tblW w:w="9322" w:type="dxa"/>
        <w:tblLook w:val="01E0" w:firstRow="1" w:lastRow="1" w:firstColumn="1" w:lastColumn="1" w:noHBand="0" w:noVBand="0"/>
      </w:tblPr>
      <w:tblGrid>
        <w:gridCol w:w="3828"/>
        <w:gridCol w:w="5494"/>
      </w:tblGrid>
      <w:tr w:rsidR="00884AB6" w:rsidRPr="0060051A" w14:paraId="7DE216EC" w14:textId="77777777" w:rsidTr="00302C48">
        <w:tc>
          <w:tcPr>
            <w:tcW w:w="3828" w:type="dxa"/>
            <w:shd w:val="clear" w:color="auto" w:fill="auto"/>
          </w:tcPr>
          <w:p w14:paraId="167A0637" w14:textId="77777777" w:rsidR="00884AB6" w:rsidRPr="0060051A" w:rsidRDefault="00884AB6" w:rsidP="00884AB6">
            <w:pPr>
              <w:tabs>
                <w:tab w:val="right" w:leader="dot" w:pos="7920"/>
              </w:tabs>
              <w:rPr>
                <w:rFonts w:ascii="Times New Roman" w:eastAsia="Times New Roman" w:hAnsi="Times New Roman" w:cs="Times New Roman"/>
                <w:b/>
                <w:i/>
                <w:color w:val="auto"/>
              </w:rPr>
            </w:pPr>
            <w:r w:rsidRPr="0060051A">
              <w:rPr>
                <w:rFonts w:ascii="Times New Roman" w:eastAsia="Times New Roman" w:hAnsi="Times New Roman" w:cs="Times New Roman"/>
                <w:b/>
                <w:i/>
                <w:color w:val="auto"/>
              </w:rPr>
              <w:t xml:space="preserve">Nơi nhận: </w:t>
            </w:r>
          </w:p>
          <w:p w14:paraId="624D33AF" w14:textId="77777777" w:rsidR="00884AB6" w:rsidRPr="0060051A" w:rsidRDefault="00884AB6" w:rsidP="00884AB6">
            <w:pPr>
              <w:tabs>
                <w:tab w:val="right" w:leader="dot" w:pos="7920"/>
              </w:tabs>
              <w:rPr>
                <w:rFonts w:ascii="Times New Roman" w:eastAsia="Times New Roman" w:hAnsi="Times New Roman" w:cs="Times New Roman"/>
                <w:bCs/>
                <w:iCs/>
                <w:color w:val="auto"/>
                <w:sz w:val="22"/>
                <w:szCs w:val="22"/>
              </w:rPr>
            </w:pPr>
            <w:r w:rsidRPr="0060051A">
              <w:rPr>
                <w:rFonts w:ascii="Times New Roman" w:eastAsia="Times New Roman" w:hAnsi="Times New Roman" w:cs="Times New Roman"/>
                <w:bCs/>
                <w:iCs/>
                <w:color w:val="auto"/>
                <w:sz w:val="22"/>
                <w:szCs w:val="22"/>
              </w:rPr>
              <w:t>- Như trên;</w:t>
            </w:r>
          </w:p>
          <w:p w14:paraId="46C4BA42" w14:textId="77777777" w:rsidR="00884AB6" w:rsidRPr="0060051A" w:rsidRDefault="00884AB6" w:rsidP="00884AB6">
            <w:pPr>
              <w:tabs>
                <w:tab w:val="right" w:leader="dot" w:pos="7920"/>
              </w:tabs>
              <w:rPr>
                <w:rFonts w:ascii="Times New Roman" w:eastAsia="Times New Roman" w:hAnsi="Times New Roman" w:cs="Times New Roman"/>
                <w:bCs/>
                <w:iCs/>
                <w:color w:val="auto"/>
                <w:sz w:val="22"/>
                <w:szCs w:val="22"/>
              </w:rPr>
            </w:pPr>
            <w:r w:rsidRPr="0060051A">
              <w:rPr>
                <w:rFonts w:ascii="Times New Roman" w:eastAsia="Times New Roman" w:hAnsi="Times New Roman" w:cs="Times New Roman"/>
                <w:bCs/>
                <w:iCs/>
                <w:color w:val="auto"/>
                <w:sz w:val="22"/>
                <w:szCs w:val="22"/>
              </w:rPr>
              <w:t>- TTUB: CT, các PCT;</w:t>
            </w:r>
          </w:p>
          <w:p w14:paraId="042A4F38" w14:textId="77777777" w:rsidR="00884AB6" w:rsidRPr="0060051A" w:rsidRDefault="00884AB6" w:rsidP="00884AB6">
            <w:pPr>
              <w:tabs>
                <w:tab w:val="right" w:leader="dot" w:pos="7920"/>
              </w:tabs>
              <w:rPr>
                <w:rFonts w:ascii="Times New Roman" w:eastAsia="Times New Roman" w:hAnsi="Times New Roman" w:cs="Times New Roman"/>
                <w:bCs/>
                <w:iCs/>
                <w:color w:val="auto"/>
                <w:sz w:val="22"/>
                <w:szCs w:val="22"/>
              </w:rPr>
            </w:pPr>
            <w:r w:rsidRPr="0060051A">
              <w:rPr>
                <w:rFonts w:ascii="Times New Roman" w:eastAsia="Times New Roman" w:hAnsi="Times New Roman" w:cs="Times New Roman"/>
                <w:bCs/>
                <w:iCs/>
                <w:color w:val="auto"/>
                <w:sz w:val="22"/>
                <w:szCs w:val="22"/>
              </w:rPr>
              <w:t>- VP UBND, CVP, PVP;</w:t>
            </w:r>
          </w:p>
          <w:p w14:paraId="1FC0824B" w14:textId="77777777" w:rsidR="00884AB6" w:rsidRPr="0060051A" w:rsidRDefault="00884AB6" w:rsidP="00884AB6">
            <w:pPr>
              <w:tabs>
                <w:tab w:val="right" w:leader="dot" w:pos="7920"/>
              </w:tabs>
              <w:rPr>
                <w:rFonts w:ascii="Times New Roman" w:eastAsia="Times New Roman" w:hAnsi="Times New Roman" w:cs="Times New Roman"/>
                <w:bCs/>
                <w:iCs/>
                <w:color w:val="auto"/>
                <w:sz w:val="22"/>
                <w:szCs w:val="22"/>
              </w:rPr>
            </w:pPr>
            <w:r w:rsidRPr="0060051A">
              <w:rPr>
                <w:rFonts w:ascii="Times New Roman" w:eastAsia="Times New Roman" w:hAnsi="Times New Roman" w:cs="Times New Roman"/>
                <w:bCs/>
                <w:iCs/>
                <w:color w:val="auto"/>
                <w:sz w:val="22"/>
                <w:szCs w:val="22"/>
              </w:rPr>
              <w:t>- Phòng KT;</w:t>
            </w:r>
          </w:p>
          <w:p w14:paraId="0F0D70B0" w14:textId="50C5145F" w:rsidR="00884AB6" w:rsidRPr="0060051A" w:rsidRDefault="00884AB6" w:rsidP="00884AB6">
            <w:pPr>
              <w:tabs>
                <w:tab w:val="right" w:leader="dot" w:pos="7920"/>
              </w:tabs>
              <w:rPr>
                <w:rFonts w:ascii="Times New Roman" w:eastAsia="Times New Roman" w:hAnsi="Times New Roman" w:cs="Times New Roman"/>
                <w:bCs/>
                <w:iCs/>
                <w:color w:val="auto"/>
                <w:sz w:val="22"/>
                <w:szCs w:val="22"/>
              </w:rPr>
            </w:pPr>
            <w:r w:rsidRPr="0060051A">
              <w:rPr>
                <w:rFonts w:ascii="Times New Roman" w:eastAsia="Times New Roman" w:hAnsi="Times New Roman" w:cs="Times New Roman"/>
                <w:bCs/>
                <w:iCs/>
                <w:color w:val="auto"/>
                <w:sz w:val="22"/>
                <w:szCs w:val="22"/>
              </w:rPr>
              <w:t>- Lưu: VT.</w:t>
            </w:r>
          </w:p>
        </w:tc>
        <w:tc>
          <w:tcPr>
            <w:tcW w:w="5494" w:type="dxa"/>
            <w:shd w:val="clear" w:color="auto" w:fill="auto"/>
          </w:tcPr>
          <w:p w14:paraId="7AAF1F39" w14:textId="30E61D27" w:rsidR="00380EEB" w:rsidRPr="0060051A" w:rsidRDefault="00380EEB" w:rsidP="00884AB6">
            <w:pPr>
              <w:tabs>
                <w:tab w:val="right" w:leader="dot" w:pos="7920"/>
              </w:tabs>
              <w:jc w:val="center"/>
              <w:rPr>
                <w:rFonts w:ascii="Times New Roman" w:eastAsia="Times New Roman" w:hAnsi="Times New Roman" w:cs="Times New Roman"/>
                <w:b/>
                <w:color w:val="auto"/>
                <w:sz w:val="28"/>
                <w:szCs w:val="28"/>
              </w:rPr>
            </w:pPr>
            <w:r w:rsidRPr="0060051A">
              <w:rPr>
                <w:rFonts w:ascii="Times New Roman" w:eastAsia="Times New Roman" w:hAnsi="Times New Roman" w:cs="Times New Roman"/>
                <w:b/>
                <w:color w:val="auto"/>
                <w:sz w:val="28"/>
                <w:szCs w:val="28"/>
              </w:rPr>
              <w:t>TM. ỦY BAN NHÂN DÂN</w:t>
            </w:r>
          </w:p>
          <w:p w14:paraId="15A4E56B" w14:textId="7F99564A" w:rsidR="00884AB6" w:rsidRPr="0060051A" w:rsidRDefault="00884AB6" w:rsidP="00884AB6">
            <w:pPr>
              <w:tabs>
                <w:tab w:val="right" w:leader="dot" w:pos="7920"/>
              </w:tabs>
              <w:jc w:val="center"/>
              <w:rPr>
                <w:rFonts w:ascii="Times New Roman" w:eastAsia="Times New Roman" w:hAnsi="Times New Roman" w:cs="Times New Roman"/>
                <w:b/>
                <w:color w:val="auto"/>
                <w:sz w:val="28"/>
                <w:szCs w:val="28"/>
              </w:rPr>
            </w:pPr>
            <w:r w:rsidRPr="0060051A">
              <w:rPr>
                <w:rFonts w:ascii="Times New Roman" w:eastAsia="Times New Roman" w:hAnsi="Times New Roman" w:cs="Times New Roman"/>
                <w:b/>
                <w:color w:val="auto"/>
                <w:sz w:val="28"/>
                <w:szCs w:val="28"/>
              </w:rPr>
              <w:t>CHỦ TỊCH</w:t>
            </w:r>
          </w:p>
          <w:p w14:paraId="65D16AB2" w14:textId="77777777" w:rsidR="00884AB6" w:rsidRPr="00622400" w:rsidRDefault="00884AB6" w:rsidP="00884AB6">
            <w:pPr>
              <w:tabs>
                <w:tab w:val="right" w:leader="dot" w:pos="7920"/>
              </w:tabs>
              <w:jc w:val="center"/>
              <w:rPr>
                <w:rFonts w:ascii="Times New Roman" w:eastAsia="Times New Roman" w:hAnsi="Times New Roman" w:cs="Times New Roman"/>
                <w:b/>
                <w:color w:val="auto"/>
                <w:sz w:val="28"/>
                <w:szCs w:val="28"/>
              </w:rPr>
            </w:pPr>
          </w:p>
          <w:p w14:paraId="2DF728B9" w14:textId="38056136" w:rsidR="00884AB6" w:rsidRPr="0060051A" w:rsidRDefault="00884AB6" w:rsidP="00884AB6">
            <w:pPr>
              <w:tabs>
                <w:tab w:val="right" w:leader="dot" w:pos="7920"/>
              </w:tabs>
              <w:jc w:val="center"/>
              <w:rPr>
                <w:rFonts w:ascii="Times New Roman" w:eastAsia="Times New Roman" w:hAnsi="Times New Roman" w:cs="Times New Roman"/>
                <w:b/>
                <w:color w:val="auto"/>
                <w:sz w:val="28"/>
                <w:szCs w:val="28"/>
              </w:rPr>
            </w:pPr>
          </w:p>
        </w:tc>
      </w:tr>
    </w:tbl>
    <w:p w14:paraId="63133AF1" w14:textId="77777777" w:rsidR="00824973" w:rsidRPr="0060051A" w:rsidRDefault="00824973" w:rsidP="00302C48">
      <w:pPr>
        <w:rPr>
          <w:color w:val="auto"/>
        </w:rPr>
      </w:pPr>
    </w:p>
    <w:sectPr w:rsidR="00824973" w:rsidRPr="0060051A" w:rsidSect="0060051A">
      <w:headerReference w:type="default" r:id="rId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D55E3" w14:textId="77777777" w:rsidR="00BC0319" w:rsidRDefault="00BC0319" w:rsidP="00077F95">
      <w:r>
        <w:separator/>
      </w:r>
    </w:p>
  </w:endnote>
  <w:endnote w:type="continuationSeparator" w:id="0">
    <w:p w14:paraId="077F2C75" w14:textId="77777777" w:rsidR="00BC0319" w:rsidRDefault="00BC0319" w:rsidP="0007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B98CE" w14:textId="77777777" w:rsidR="00BC0319" w:rsidRDefault="00BC0319" w:rsidP="00077F95">
      <w:r>
        <w:separator/>
      </w:r>
    </w:p>
  </w:footnote>
  <w:footnote w:type="continuationSeparator" w:id="0">
    <w:p w14:paraId="786B0145" w14:textId="77777777" w:rsidR="00BC0319" w:rsidRDefault="00BC0319" w:rsidP="00077F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208745"/>
      <w:docPartObj>
        <w:docPartGallery w:val="Page Numbers (Top of Page)"/>
        <w:docPartUnique/>
      </w:docPartObj>
    </w:sdtPr>
    <w:sdtEndPr>
      <w:rPr>
        <w:rFonts w:ascii="Times New Roman" w:hAnsi="Times New Roman" w:cs="Times New Roman"/>
        <w:noProof/>
        <w:sz w:val="26"/>
        <w:szCs w:val="26"/>
      </w:rPr>
    </w:sdtEndPr>
    <w:sdtContent>
      <w:p w14:paraId="3EF7C4D0" w14:textId="4C08BB77" w:rsidR="00D55A24" w:rsidRPr="007C1CFB" w:rsidRDefault="00D55A24" w:rsidP="007C1CFB">
        <w:pPr>
          <w:pStyle w:val="Header"/>
          <w:jc w:val="center"/>
          <w:rPr>
            <w:rFonts w:ascii="Times New Roman" w:hAnsi="Times New Roman" w:cs="Times New Roman"/>
            <w:sz w:val="26"/>
            <w:szCs w:val="26"/>
          </w:rPr>
        </w:pPr>
        <w:r w:rsidRPr="007C1CFB">
          <w:rPr>
            <w:rFonts w:ascii="Times New Roman" w:hAnsi="Times New Roman" w:cs="Times New Roman"/>
            <w:sz w:val="26"/>
            <w:szCs w:val="26"/>
          </w:rPr>
          <w:fldChar w:fldCharType="begin"/>
        </w:r>
        <w:r w:rsidRPr="007C1CFB">
          <w:rPr>
            <w:rFonts w:ascii="Times New Roman" w:hAnsi="Times New Roman" w:cs="Times New Roman"/>
            <w:sz w:val="26"/>
            <w:szCs w:val="26"/>
          </w:rPr>
          <w:instrText xml:space="preserve"> PAGE   \* MERGEFORMAT </w:instrText>
        </w:r>
        <w:r w:rsidRPr="007C1CFB">
          <w:rPr>
            <w:rFonts w:ascii="Times New Roman" w:hAnsi="Times New Roman" w:cs="Times New Roman"/>
            <w:sz w:val="26"/>
            <w:szCs w:val="26"/>
          </w:rPr>
          <w:fldChar w:fldCharType="separate"/>
        </w:r>
        <w:r w:rsidR="009A23B8">
          <w:rPr>
            <w:rFonts w:ascii="Times New Roman" w:hAnsi="Times New Roman" w:cs="Times New Roman"/>
            <w:noProof/>
            <w:sz w:val="26"/>
            <w:szCs w:val="26"/>
          </w:rPr>
          <w:t>15</w:t>
        </w:r>
        <w:r w:rsidRPr="007C1CFB">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B4A55"/>
    <w:multiLevelType w:val="hybridMultilevel"/>
    <w:tmpl w:val="7EEA7FA0"/>
    <w:lvl w:ilvl="0" w:tplc="49B63D42">
      <w:start w:val="1"/>
      <w:numFmt w:val="decimal"/>
      <w:lvlText w:val="%1."/>
      <w:lvlJc w:val="left"/>
      <w:pPr>
        <w:ind w:left="967" w:hanging="360"/>
      </w:pPr>
      <w:rPr>
        <w:rFonts w:hint="default"/>
        <w:b/>
        <w:color w:val="auto"/>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
    <w:nsid w:val="12946533"/>
    <w:multiLevelType w:val="hybridMultilevel"/>
    <w:tmpl w:val="C1F45E66"/>
    <w:lvl w:ilvl="0" w:tplc="64DA958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8CA3183"/>
    <w:multiLevelType w:val="multilevel"/>
    <w:tmpl w:val="3C2261B6"/>
    <w:lvl w:ilvl="0">
      <w:start w:val="1"/>
      <w:numFmt w:val="decimal"/>
      <w:lvlText w:val="%1"/>
      <w:lvlJc w:val="left"/>
      <w:pPr>
        <w:ind w:left="375" w:hanging="375"/>
      </w:pPr>
      <w:rPr>
        <w:rFonts w:hint="default"/>
      </w:rPr>
    </w:lvl>
    <w:lvl w:ilvl="1">
      <w:start w:val="1"/>
      <w:numFmt w:val="decimal"/>
      <w:lvlText w:val="%1.%2"/>
      <w:lvlJc w:val="left"/>
      <w:pPr>
        <w:ind w:left="1504" w:hanging="375"/>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467" w:hanging="108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7085" w:hanging="1440"/>
      </w:pPr>
      <w:rPr>
        <w:rFonts w:hint="default"/>
      </w:rPr>
    </w:lvl>
    <w:lvl w:ilvl="6">
      <w:start w:val="1"/>
      <w:numFmt w:val="decimal"/>
      <w:lvlText w:val="%1.%2.%3.%4.%5.%6.%7"/>
      <w:lvlJc w:val="left"/>
      <w:pPr>
        <w:ind w:left="8214" w:hanging="1440"/>
      </w:pPr>
      <w:rPr>
        <w:rFonts w:hint="default"/>
      </w:rPr>
    </w:lvl>
    <w:lvl w:ilvl="7">
      <w:start w:val="1"/>
      <w:numFmt w:val="decimal"/>
      <w:lvlText w:val="%1.%2.%3.%4.%5.%6.%7.%8"/>
      <w:lvlJc w:val="left"/>
      <w:pPr>
        <w:ind w:left="9703" w:hanging="1800"/>
      </w:pPr>
      <w:rPr>
        <w:rFonts w:hint="default"/>
      </w:rPr>
    </w:lvl>
    <w:lvl w:ilvl="8">
      <w:start w:val="1"/>
      <w:numFmt w:val="decimal"/>
      <w:lvlText w:val="%1.%2.%3.%4.%5.%6.%7.%8.%9"/>
      <w:lvlJc w:val="left"/>
      <w:pPr>
        <w:ind w:left="11192" w:hanging="2160"/>
      </w:pPr>
      <w:rPr>
        <w:rFonts w:hint="default"/>
      </w:rPr>
    </w:lvl>
  </w:abstractNum>
  <w:abstractNum w:abstractNumId="3">
    <w:nsid w:val="2BED5CCC"/>
    <w:multiLevelType w:val="hybridMultilevel"/>
    <w:tmpl w:val="7CCE79E8"/>
    <w:lvl w:ilvl="0" w:tplc="43F45F32">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nsid w:val="2CD23B85"/>
    <w:multiLevelType w:val="hybridMultilevel"/>
    <w:tmpl w:val="DAC43AE0"/>
    <w:lvl w:ilvl="0" w:tplc="66A08F2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2D3A433C"/>
    <w:multiLevelType w:val="hybridMultilevel"/>
    <w:tmpl w:val="FA6E033A"/>
    <w:lvl w:ilvl="0" w:tplc="8B56E3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E92ED3"/>
    <w:multiLevelType w:val="hybridMultilevel"/>
    <w:tmpl w:val="9EE2B64C"/>
    <w:lvl w:ilvl="0" w:tplc="A0DC9B0C">
      <w:start w:val="2"/>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4BF24A02"/>
    <w:multiLevelType w:val="hybridMultilevel"/>
    <w:tmpl w:val="6CF8D160"/>
    <w:lvl w:ilvl="0" w:tplc="883E28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4324F04"/>
    <w:multiLevelType w:val="hybridMultilevel"/>
    <w:tmpl w:val="AD88AEBE"/>
    <w:lvl w:ilvl="0" w:tplc="2F7021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7B927AF"/>
    <w:multiLevelType w:val="multilevel"/>
    <w:tmpl w:val="5D8E88F8"/>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61363261"/>
    <w:multiLevelType w:val="hybridMultilevel"/>
    <w:tmpl w:val="E020ACDA"/>
    <w:lvl w:ilvl="0" w:tplc="D52229E0">
      <w:start w:val="1"/>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B7F27A8"/>
    <w:multiLevelType w:val="hybridMultilevel"/>
    <w:tmpl w:val="D8B07174"/>
    <w:lvl w:ilvl="0" w:tplc="88BC21EC">
      <w:start w:val="1"/>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6B9B5EC5"/>
    <w:multiLevelType w:val="hybridMultilevel"/>
    <w:tmpl w:val="3184DE02"/>
    <w:lvl w:ilvl="0" w:tplc="D2A4762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6F0559B9"/>
    <w:multiLevelType w:val="hybridMultilevel"/>
    <w:tmpl w:val="84FC1C34"/>
    <w:lvl w:ilvl="0" w:tplc="FA948DB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48151A0"/>
    <w:multiLevelType w:val="hybridMultilevel"/>
    <w:tmpl w:val="8572EE70"/>
    <w:lvl w:ilvl="0" w:tplc="47E21524">
      <w:start w:val="1"/>
      <w:numFmt w:val="decimal"/>
      <w:lvlText w:val="%1."/>
      <w:lvlJc w:val="left"/>
      <w:pPr>
        <w:ind w:left="967" w:hanging="360"/>
      </w:pPr>
      <w:rPr>
        <w:rFonts w:hint="default"/>
        <w:b/>
        <w:color w:val="auto"/>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5">
    <w:nsid w:val="7D2672AB"/>
    <w:multiLevelType w:val="multilevel"/>
    <w:tmpl w:val="A3965F4E"/>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4"/>
  </w:num>
  <w:num w:numId="2">
    <w:abstractNumId w:val="5"/>
  </w:num>
  <w:num w:numId="3">
    <w:abstractNumId w:val="12"/>
  </w:num>
  <w:num w:numId="4">
    <w:abstractNumId w:val="8"/>
  </w:num>
  <w:num w:numId="5">
    <w:abstractNumId w:val="6"/>
  </w:num>
  <w:num w:numId="6">
    <w:abstractNumId w:val="11"/>
  </w:num>
  <w:num w:numId="7">
    <w:abstractNumId w:val="10"/>
  </w:num>
  <w:num w:numId="8">
    <w:abstractNumId w:val="1"/>
  </w:num>
  <w:num w:numId="9">
    <w:abstractNumId w:val="13"/>
  </w:num>
  <w:num w:numId="10">
    <w:abstractNumId w:val="7"/>
  </w:num>
  <w:num w:numId="11">
    <w:abstractNumId w:val="9"/>
  </w:num>
  <w:num w:numId="12">
    <w:abstractNumId w:val="15"/>
  </w:num>
  <w:num w:numId="13">
    <w:abstractNumId w:val="2"/>
  </w:num>
  <w:num w:numId="14">
    <w:abstractNumId w:val="0"/>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30C"/>
    <w:rsid w:val="00002F8D"/>
    <w:rsid w:val="0000519A"/>
    <w:rsid w:val="00006135"/>
    <w:rsid w:val="00006458"/>
    <w:rsid w:val="00013D83"/>
    <w:rsid w:val="000161CF"/>
    <w:rsid w:val="00020301"/>
    <w:rsid w:val="00021D5E"/>
    <w:rsid w:val="00022AB4"/>
    <w:rsid w:val="00030917"/>
    <w:rsid w:val="00032F3C"/>
    <w:rsid w:val="00033E20"/>
    <w:rsid w:val="00056B2D"/>
    <w:rsid w:val="000618DA"/>
    <w:rsid w:val="00070901"/>
    <w:rsid w:val="00077F95"/>
    <w:rsid w:val="00085CAF"/>
    <w:rsid w:val="00087D44"/>
    <w:rsid w:val="000902E4"/>
    <w:rsid w:val="000A199E"/>
    <w:rsid w:val="000B1840"/>
    <w:rsid w:val="000B1B42"/>
    <w:rsid w:val="000B6727"/>
    <w:rsid w:val="000B75EE"/>
    <w:rsid w:val="000C22E3"/>
    <w:rsid w:val="000C4277"/>
    <w:rsid w:val="000D56E8"/>
    <w:rsid w:val="000E0495"/>
    <w:rsid w:val="000E2AB5"/>
    <w:rsid w:val="000E68D9"/>
    <w:rsid w:val="000F77CF"/>
    <w:rsid w:val="000F7CB7"/>
    <w:rsid w:val="001016C2"/>
    <w:rsid w:val="00104596"/>
    <w:rsid w:val="00104FBE"/>
    <w:rsid w:val="00105C9F"/>
    <w:rsid w:val="00110C7E"/>
    <w:rsid w:val="0011110B"/>
    <w:rsid w:val="00113A4F"/>
    <w:rsid w:val="001215DD"/>
    <w:rsid w:val="00124112"/>
    <w:rsid w:val="00127EEF"/>
    <w:rsid w:val="001363D4"/>
    <w:rsid w:val="001516E2"/>
    <w:rsid w:val="00155E60"/>
    <w:rsid w:val="001576FE"/>
    <w:rsid w:val="00161B95"/>
    <w:rsid w:val="0018354E"/>
    <w:rsid w:val="0018654B"/>
    <w:rsid w:val="00194D09"/>
    <w:rsid w:val="00197F7C"/>
    <w:rsid w:val="001A16EA"/>
    <w:rsid w:val="001A34E7"/>
    <w:rsid w:val="001B170D"/>
    <w:rsid w:val="001D5D24"/>
    <w:rsid w:val="001E0922"/>
    <w:rsid w:val="001E09AE"/>
    <w:rsid w:val="001E3403"/>
    <w:rsid w:val="001E5762"/>
    <w:rsid w:val="001F13B6"/>
    <w:rsid w:val="001F3C34"/>
    <w:rsid w:val="001F5204"/>
    <w:rsid w:val="001F6BB0"/>
    <w:rsid w:val="00202280"/>
    <w:rsid w:val="002147AB"/>
    <w:rsid w:val="00220BB8"/>
    <w:rsid w:val="00220DD6"/>
    <w:rsid w:val="00223785"/>
    <w:rsid w:val="0022386E"/>
    <w:rsid w:val="002301D0"/>
    <w:rsid w:val="002525C6"/>
    <w:rsid w:val="00252601"/>
    <w:rsid w:val="00256791"/>
    <w:rsid w:val="002571A0"/>
    <w:rsid w:val="0026124B"/>
    <w:rsid w:val="00262728"/>
    <w:rsid w:val="00275028"/>
    <w:rsid w:val="00281731"/>
    <w:rsid w:val="002821D8"/>
    <w:rsid w:val="002B2647"/>
    <w:rsid w:val="002B53EF"/>
    <w:rsid w:val="002B6F68"/>
    <w:rsid w:val="002C01F0"/>
    <w:rsid w:val="002C74FE"/>
    <w:rsid w:val="002D01DE"/>
    <w:rsid w:val="002D1920"/>
    <w:rsid w:val="002D3F60"/>
    <w:rsid w:val="002E147D"/>
    <w:rsid w:val="002E3AD2"/>
    <w:rsid w:val="002F1637"/>
    <w:rsid w:val="002F6173"/>
    <w:rsid w:val="0030217F"/>
    <w:rsid w:val="00302C48"/>
    <w:rsid w:val="00302FE7"/>
    <w:rsid w:val="00307DF5"/>
    <w:rsid w:val="00313D65"/>
    <w:rsid w:val="00321B1B"/>
    <w:rsid w:val="00333AA8"/>
    <w:rsid w:val="00335EC2"/>
    <w:rsid w:val="00335FFF"/>
    <w:rsid w:val="0033708D"/>
    <w:rsid w:val="00337A31"/>
    <w:rsid w:val="00340141"/>
    <w:rsid w:val="003515B0"/>
    <w:rsid w:val="003637A7"/>
    <w:rsid w:val="00364B73"/>
    <w:rsid w:val="00364ED1"/>
    <w:rsid w:val="003706D4"/>
    <w:rsid w:val="003733AC"/>
    <w:rsid w:val="0037671F"/>
    <w:rsid w:val="00380EEB"/>
    <w:rsid w:val="00381482"/>
    <w:rsid w:val="00383124"/>
    <w:rsid w:val="003903DA"/>
    <w:rsid w:val="00397ED0"/>
    <w:rsid w:val="003A5FF4"/>
    <w:rsid w:val="003B0375"/>
    <w:rsid w:val="003B3595"/>
    <w:rsid w:val="003C3023"/>
    <w:rsid w:val="003D09E4"/>
    <w:rsid w:val="003E10C8"/>
    <w:rsid w:val="003E32D3"/>
    <w:rsid w:val="003E3E12"/>
    <w:rsid w:val="003E4B4D"/>
    <w:rsid w:val="003E57AE"/>
    <w:rsid w:val="003E58F1"/>
    <w:rsid w:val="003E6327"/>
    <w:rsid w:val="003F0109"/>
    <w:rsid w:val="003F0C67"/>
    <w:rsid w:val="003F3C61"/>
    <w:rsid w:val="0041122D"/>
    <w:rsid w:val="00413C96"/>
    <w:rsid w:val="00423B25"/>
    <w:rsid w:val="00427437"/>
    <w:rsid w:val="00430249"/>
    <w:rsid w:val="0044122A"/>
    <w:rsid w:val="00445CCF"/>
    <w:rsid w:val="00452BF6"/>
    <w:rsid w:val="0045507B"/>
    <w:rsid w:val="00463813"/>
    <w:rsid w:val="00466FC7"/>
    <w:rsid w:val="00473A07"/>
    <w:rsid w:val="004833ED"/>
    <w:rsid w:val="00484022"/>
    <w:rsid w:val="00491981"/>
    <w:rsid w:val="004921C3"/>
    <w:rsid w:val="00494132"/>
    <w:rsid w:val="004A7EC0"/>
    <w:rsid w:val="004B11C3"/>
    <w:rsid w:val="004B4B90"/>
    <w:rsid w:val="004B6212"/>
    <w:rsid w:val="004B711B"/>
    <w:rsid w:val="004B7EED"/>
    <w:rsid w:val="004C2523"/>
    <w:rsid w:val="004D061E"/>
    <w:rsid w:val="004D1329"/>
    <w:rsid w:val="004D5E0C"/>
    <w:rsid w:val="004E16A9"/>
    <w:rsid w:val="004E2829"/>
    <w:rsid w:val="004F50A4"/>
    <w:rsid w:val="00511B95"/>
    <w:rsid w:val="00514D86"/>
    <w:rsid w:val="005210FE"/>
    <w:rsid w:val="005315C9"/>
    <w:rsid w:val="00534898"/>
    <w:rsid w:val="005354FA"/>
    <w:rsid w:val="00541C93"/>
    <w:rsid w:val="00542A0A"/>
    <w:rsid w:val="00543600"/>
    <w:rsid w:val="00543BEE"/>
    <w:rsid w:val="00554BED"/>
    <w:rsid w:val="00565092"/>
    <w:rsid w:val="0057111A"/>
    <w:rsid w:val="0057127C"/>
    <w:rsid w:val="00574B37"/>
    <w:rsid w:val="00593FE1"/>
    <w:rsid w:val="005956EA"/>
    <w:rsid w:val="005A3A4A"/>
    <w:rsid w:val="005B25E9"/>
    <w:rsid w:val="005B5D3D"/>
    <w:rsid w:val="005B6C24"/>
    <w:rsid w:val="005B778F"/>
    <w:rsid w:val="005C5B2B"/>
    <w:rsid w:val="005C6E58"/>
    <w:rsid w:val="005D327D"/>
    <w:rsid w:val="005E5F23"/>
    <w:rsid w:val="005E6370"/>
    <w:rsid w:val="005F71AF"/>
    <w:rsid w:val="0060051A"/>
    <w:rsid w:val="00602CAC"/>
    <w:rsid w:val="00602EC9"/>
    <w:rsid w:val="006051AD"/>
    <w:rsid w:val="00605B85"/>
    <w:rsid w:val="006135B0"/>
    <w:rsid w:val="00613E80"/>
    <w:rsid w:val="006141AE"/>
    <w:rsid w:val="00614D41"/>
    <w:rsid w:val="0062165F"/>
    <w:rsid w:val="00622400"/>
    <w:rsid w:val="00624B25"/>
    <w:rsid w:val="00637501"/>
    <w:rsid w:val="00640764"/>
    <w:rsid w:val="006556D4"/>
    <w:rsid w:val="00660CB3"/>
    <w:rsid w:val="00665593"/>
    <w:rsid w:val="00670E86"/>
    <w:rsid w:val="006711C0"/>
    <w:rsid w:val="00671E9C"/>
    <w:rsid w:val="006821F5"/>
    <w:rsid w:val="00695885"/>
    <w:rsid w:val="006A1A16"/>
    <w:rsid w:val="006A3D2F"/>
    <w:rsid w:val="006A70E6"/>
    <w:rsid w:val="006C0FEB"/>
    <w:rsid w:val="006C4905"/>
    <w:rsid w:val="006D0986"/>
    <w:rsid w:val="006D12A0"/>
    <w:rsid w:val="006E4149"/>
    <w:rsid w:val="006E4B28"/>
    <w:rsid w:val="006F1B97"/>
    <w:rsid w:val="00700C71"/>
    <w:rsid w:val="00710CFC"/>
    <w:rsid w:val="00711669"/>
    <w:rsid w:val="00714708"/>
    <w:rsid w:val="00716812"/>
    <w:rsid w:val="007174C8"/>
    <w:rsid w:val="00717ACD"/>
    <w:rsid w:val="007245BD"/>
    <w:rsid w:val="00725CCC"/>
    <w:rsid w:val="00725DA7"/>
    <w:rsid w:val="00730BFB"/>
    <w:rsid w:val="007362E8"/>
    <w:rsid w:val="00742C6B"/>
    <w:rsid w:val="00747EB2"/>
    <w:rsid w:val="00751CDC"/>
    <w:rsid w:val="007620D5"/>
    <w:rsid w:val="00762C31"/>
    <w:rsid w:val="00770737"/>
    <w:rsid w:val="00771507"/>
    <w:rsid w:val="007818CB"/>
    <w:rsid w:val="00782F65"/>
    <w:rsid w:val="0078617E"/>
    <w:rsid w:val="0078660E"/>
    <w:rsid w:val="00790CF4"/>
    <w:rsid w:val="007950B8"/>
    <w:rsid w:val="0079633E"/>
    <w:rsid w:val="007A0508"/>
    <w:rsid w:val="007A7976"/>
    <w:rsid w:val="007C0FAF"/>
    <w:rsid w:val="007C1CFB"/>
    <w:rsid w:val="007C4F07"/>
    <w:rsid w:val="007C781D"/>
    <w:rsid w:val="007D5515"/>
    <w:rsid w:val="007D6308"/>
    <w:rsid w:val="007F08A4"/>
    <w:rsid w:val="007F4D29"/>
    <w:rsid w:val="00800970"/>
    <w:rsid w:val="00802E2F"/>
    <w:rsid w:val="00803EAD"/>
    <w:rsid w:val="00813659"/>
    <w:rsid w:val="0081736F"/>
    <w:rsid w:val="00820F02"/>
    <w:rsid w:val="0082218A"/>
    <w:rsid w:val="00824973"/>
    <w:rsid w:val="00825491"/>
    <w:rsid w:val="00846866"/>
    <w:rsid w:val="008533D0"/>
    <w:rsid w:val="00854622"/>
    <w:rsid w:val="0085466B"/>
    <w:rsid w:val="008640CC"/>
    <w:rsid w:val="008649EE"/>
    <w:rsid w:val="00867DFE"/>
    <w:rsid w:val="008770A1"/>
    <w:rsid w:val="00880A2F"/>
    <w:rsid w:val="00883CED"/>
    <w:rsid w:val="00884AB6"/>
    <w:rsid w:val="00890757"/>
    <w:rsid w:val="00892A0A"/>
    <w:rsid w:val="00895A41"/>
    <w:rsid w:val="00896C83"/>
    <w:rsid w:val="0089707A"/>
    <w:rsid w:val="008A38D8"/>
    <w:rsid w:val="008B2557"/>
    <w:rsid w:val="008B2ABD"/>
    <w:rsid w:val="008B3051"/>
    <w:rsid w:val="008D2BC4"/>
    <w:rsid w:val="008D5117"/>
    <w:rsid w:val="008D738D"/>
    <w:rsid w:val="008E06CD"/>
    <w:rsid w:val="008F3A49"/>
    <w:rsid w:val="00902330"/>
    <w:rsid w:val="00904A11"/>
    <w:rsid w:val="009067C5"/>
    <w:rsid w:val="00920726"/>
    <w:rsid w:val="00920EC3"/>
    <w:rsid w:val="00922B74"/>
    <w:rsid w:val="00926DD0"/>
    <w:rsid w:val="0093017A"/>
    <w:rsid w:val="0093369D"/>
    <w:rsid w:val="0094293D"/>
    <w:rsid w:val="00952AEA"/>
    <w:rsid w:val="0095388B"/>
    <w:rsid w:val="00955970"/>
    <w:rsid w:val="00960FE9"/>
    <w:rsid w:val="00962330"/>
    <w:rsid w:val="009636F0"/>
    <w:rsid w:val="009644B6"/>
    <w:rsid w:val="00970BB8"/>
    <w:rsid w:val="009714DC"/>
    <w:rsid w:val="009746CF"/>
    <w:rsid w:val="00974CF4"/>
    <w:rsid w:val="00992A16"/>
    <w:rsid w:val="00995BC9"/>
    <w:rsid w:val="00996BF0"/>
    <w:rsid w:val="009A23B8"/>
    <w:rsid w:val="009A5AF9"/>
    <w:rsid w:val="009B15D6"/>
    <w:rsid w:val="009B6764"/>
    <w:rsid w:val="009B6851"/>
    <w:rsid w:val="009C24B2"/>
    <w:rsid w:val="009D788A"/>
    <w:rsid w:val="009F269A"/>
    <w:rsid w:val="009F3D78"/>
    <w:rsid w:val="009F67B4"/>
    <w:rsid w:val="00A0255C"/>
    <w:rsid w:val="00A04330"/>
    <w:rsid w:val="00A11692"/>
    <w:rsid w:val="00A1286F"/>
    <w:rsid w:val="00A16B27"/>
    <w:rsid w:val="00A1727D"/>
    <w:rsid w:val="00A21361"/>
    <w:rsid w:val="00A21923"/>
    <w:rsid w:val="00A333CD"/>
    <w:rsid w:val="00A37E52"/>
    <w:rsid w:val="00A42994"/>
    <w:rsid w:val="00A4362A"/>
    <w:rsid w:val="00A50549"/>
    <w:rsid w:val="00A60C1B"/>
    <w:rsid w:val="00A713AF"/>
    <w:rsid w:val="00A735E2"/>
    <w:rsid w:val="00A8021C"/>
    <w:rsid w:val="00AA03CA"/>
    <w:rsid w:val="00AA3804"/>
    <w:rsid w:val="00AA3DCE"/>
    <w:rsid w:val="00AA3ECA"/>
    <w:rsid w:val="00AB2266"/>
    <w:rsid w:val="00AB283A"/>
    <w:rsid w:val="00AB6CD3"/>
    <w:rsid w:val="00AD1440"/>
    <w:rsid w:val="00AD611B"/>
    <w:rsid w:val="00AD7C5A"/>
    <w:rsid w:val="00B061E2"/>
    <w:rsid w:val="00B16C60"/>
    <w:rsid w:val="00B26689"/>
    <w:rsid w:val="00B35CBE"/>
    <w:rsid w:val="00B4090F"/>
    <w:rsid w:val="00B43910"/>
    <w:rsid w:val="00B4561B"/>
    <w:rsid w:val="00B60F6E"/>
    <w:rsid w:val="00B64E5F"/>
    <w:rsid w:val="00B828B7"/>
    <w:rsid w:val="00B84F62"/>
    <w:rsid w:val="00B90D41"/>
    <w:rsid w:val="00B91827"/>
    <w:rsid w:val="00B91BB8"/>
    <w:rsid w:val="00BA0873"/>
    <w:rsid w:val="00BA2740"/>
    <w:rsid w:val="00BA4099"/>
    <w:rsid w:val="00BA4D3C"/>
    <w:rsid w:val="00BB7998"/>
    <w:rsid w:val="00BB7B60"/>
    <w:rsid w:val="00BC0319"/>
    <w:rsid w:val="00BE0F03"/>
    <w:rsid w:val="00BE6478"/>
    <w:rsid w:val="00BE7ABF"/>
    <w:rsid w:val="00BF52A3"/>
    <w:rsid w:val="00BF5F82"/>
    <w:rsid w:val="00C06147"/>
    <w:rsid w:val="00C0693A"/>
    <w:rsid w:val="00C1211C"/>
    <w:rsid w:val="00C17E6B"/>
    <w:rsid w:val="00C33D65"/>
    <w:rsid w:val="00C405BA"/>
    <w:rsid w:val="00C42056"/>
    <w:rsid w:val="00C44CAF"/>
    <w:rsid w:val="00C47C8A"/>
    <w:rsid w:val="00C559E3"/>
    <w:rsid w:val="00C6520D"/>
    <w:rsid w:val="00C66BF7"/>
    <w:rsid w:val="00C80108"/>
    <w:rsid w:val="00C8030C"/>
    <w:rsid w:val="00C82870"/>
    <w:rsid w:val="00C8409A"/>
    <w:rsid w:val="00C86F9F"/>
    <w:rsid w:val="00C87E2D"/>
    <w:rsid w:val="00C90E59"/>
    <w:rsid w:val="00C95E16"/>
    <w:rsid w:val="00C969A0"/>
    <w:rsid w:val="00C96AA0"/>
    <w:rsid w:val="00CB0DEC"/>
    <w:rsid w:val="00CB25B9"/>
    <w:rsid w:val="00CD2D65"/>
    <w:rsid w:val="00CD3A87"/>
    <w:rsid w:val="00CD463B"/>
    <w:rsid w:val="00CD65B6"/>
    <w:rsid w:val="00CE0886"/>
    <w:rsid w:val="00CF22F9"/>
    <w:rsid w:val="00D050B9"/>
    <w:rsid w:val="00D07302"/>
    <w:rsid w:val="00D14B6E"/>
    <w:rsid w:val="00D14BEB"/>
    <w:rsid w:val="00D2461D"/>
    <w:rsid w:val="00D27F98"/>
    <w:rsid w:val="00D439D0"/>
    <w:rsid w:val="00D43B9A"/>
    <w:rsid w:val="00D543B7"/>
    <w:rsid w:val="00D55A24"/>
    <w:rsid w:val="00D6187D"/>
    <w:rsid w:val="00D648A9"/>
    <w:rsid w:val="00D93094"/>
    <w:rsid w:val="00DA09AB"/>
    <w:rsid w:val="00DA2BDC"/>
    <w:rsid w:val="00DA5210"/>
    <w:rsid w:val="00DA70A2"/>
    <w:rsid w:val="00DB49BD"/>
    <w:rsid w:val="00DB6BF3"/>
    <w:rsid w:val="00DC0487"/>
    <w:rsid w:val="00DC2CFD"/>
    <w:rsid w:val="00DC41D8"/>
    <w:rsid w:val="00DC49B3"/>
    <w:rsid w:val="00DC4C67"/>
    <w:rsid w:val="00DC5A58"/>
    <w:rsid w:val="00DD6EA1"/>
    <w:rsid w:val="00DD7F63"/>
    <w:rsid w:val="00DE63A4"/>
    <w:rsid w:val="00DE7258"/>
    <w:rsid w:val="00DF3DF1"/>
    <w:rsid w:val="00DF4326"/>
    <w:rsid w:val="00DF6B73"/>
    <w:rsid w:val="00E01460"/>
    <w:rsid w:val="00E02167"/>
    <w:rsid w:val="00E179C6"/>
    <w:rsid w:val="00E20684"/>
    <w:rsid w:val="00E321E4"/>
    <w:rsid w:val="00E33290"/>
    <w:rsid w:val="00E3556D"/>
    <w:rsid w:val="00E50EE1"/>
    <w:rsid w:val="00E62271"/>
    <w:rsid w:val="00E629FF"/>
    <w:rsid w:val="00E67F20"/>
    <w:rsid w:val="00E71559"/>
    <w:rsid w:val="00E76E8C"/>
    <w:rsid w:val="00E8120C"/>
    <w:rsid w:val="00E84300"/>
    <w:rsid w:val="00E84C16"/>
    <w:rsid w:val="00E92128"/>
    <w:rsid w:val="00EA4710"/>
    <w:rsid w:val="00EA75B7"/>
    <w:rsid w:val="00EB25CA"/>
    <w:rsid w:val="00EB72EA"/>
    <w:rsid w:val="00EC5062"/>
    <w:rsid w:val="00EC6848"/>
    <w:rsid w:val="00ED3368"/>
    <w:rsid w:val="00EF4B03"/>
    <w:rsid w:val="00EF7320"/>
    <w:rsid w:val="00F00C1D"/>
    <w:rsid w:val="00F01D4C"/>
    <w:rsid w:val="00F03338"/>
    <w:rsid w:val="00F06BED"/>
    <w:rsid w:val="00F23133"/>
    <w:rsid w:val="00F3630F"/>
    <w:rsid w:val="00F445DE"/>
    <w:rsid w:val="00F46147"/>
    <w:rsid w:val="00F50B1D"/>
    <w:rsid w:val="00F5511E"/>
    <w:rsid w:val="00F55C1F"/>
    <w:rsid w:val="00F742A2"/>
    <w:rsid w:val="00F75F82"/>
    <w:rsid w:val="00FB2F2F"/>
    <w:rsid w:val="00FB52EB"/>
    <w:rsid w:val="00FD1F6D"/>
    <w:rsid w:val="00FE2110"/>
    <w:rsid w:val="00FE5EF7"/>
    <w:rsid w:val="00FE6ABB"/>
    <w:rsid w:val="00FF0D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1CEA9"/>
  <w15:docId w15:val="{B191AB61-A099-463E-BF9D-81F394248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after="120"/>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E12"/>
    <w:pPr>
      <w:widowControl w:val="0"/>
      <w:spacing w:before="0" w:after="0"/>
      <w:ind w:firstLine="0"/>
      <w:jc w:val="left"/>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B85"/>
    <w:pPr>
      <w:ind w:left="720"/>
      <w:contextualSpacing/>
    </w:pPr>
  </w:style>
  <w:style w:type="paragraph" w:styleId="BodyText">
    <w:name w:val="Body Text"/>
    <w:basedOn w:val="Normal"/>
    <w:link w:val="BodyTextChar"/>
    <w:uiPriority w:val="99"/>
    <w:unhideWhenUsed/>
    <w:rsid w:val="00605B85"/>
    <w:pPr>
      <w:widowControl/>
      <w:spacing w:after="120"/>
    </w:pPr>
    <w:rPr>
      <w:rFonts w:ascii="Times New Roman" w:eastAsia="Times New Roman" w:hAnsi="Times New Roman" w:cs="Times New Roman"/>
      <w:color w:val="auto"/>
      <w:lang w:val="en-US" w:eastAsia="en-US"/>
    </w:rPr>
  </w:style>
  <w:style w:type="character" w:customStyle="1" w:styleId="BodyTextChar">
    <w:name w:val="Body Text Char"/>
    <w:basedOn w:val="DefaultParagraphFont"/>
    <w:link w:val="BodyText"/>
    <w:uiPriority w:val="99"/>
    <w:rsid w:val="00605B85"/>
    <w:rPr>
      <w:rFonts w:ascii="Times New Roman" w:eastAsia="Times New Roman" w:hAnsi="Times New Roman" w:cs="Times New Roman"/>
      <w:sz w:val="24"/>
      <w:szCs w:val="24"/>
    </w:rPr>
  </w:style>
  <w:style w:type="character" w:customStyle="1" w:styleId="Bodytext0">
    <w:name w:val="Body text_"/>
    <w:link w:val="BodyText1"/>
    <w:rsid w:val="00605B85"/>
    <w:rPr>
      <w:rFonts w:ascii="Times New Roman" w:eastAsia="Times New Roman" w:hAnsi="Times New Roman"/>
      <w:sz w:val="27"/>
      <w:szCs w:val="27"/>
      <w:shd w:val="clear" w:color="auto" w:fill="FFFFFF"/>
    </w:rPr>
  </w:style>
  <w:style w:type="paragraph" w:customStyle="1" w:styleId="BodyText1">
    <w:name w:val="Body Text1"/>
    <w:basedOn w:val="Normal"/>
    <w:link w:val="Bodytext0"/>
    <w:rsid w:val="00605B85"/>
    <w:pPr>
      <w:shd w:val="clear" w:color="auto" w:fill="FFFFFF"/>
      <w:spacing w:line="365" w:lineRule="exact"/>
      <w:ind w:hanging="560"/>
      <w:jc w:val="center"/>
    </w:pPr>
    <w:rPr>
      <w:rFonts w:ascii="Times New Roman" w:eastAsia="Times New Roman" w:hAnsi="Times New Roman" w:cstheme="minorBidi"/>
      <w:color w:val="auto"/>
      <w:sz w:val="27"/>
      <w:szCs w:val="27"/>
      <w:lang w:val="en-US" w:eastAsia="en-US"/>
    </w:rPr>
  </w:style>
  <w:style w:type="table" w:styleId="TableGrid">
    <w:name w:val="Table Grid"/>
    <w:basedOn w:val="TableNormal"/>
    <w:uiPriority w:val="39"/>
    <w:rsid w:val="00605B85"/>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8">
    <w:name w:val="vn_8"/>
    <w:basedOn w:val="Normal"/>
    <w:rsid w:val="00605B85"/>
    <w:pPr>
      <w:widowControl/>
      <w:spacing w:before="100" w:beforeAutospacing="1" w:after="100" w:afterAutospacing="1"/>
    </w:pPr>
    <w:rPr>
      <w:rFonts w:ascii="Times New Roman" w:eastAsia="Times New Roman" w:hAnsi="Times New Roman" w:cs="Times New Roman"/>
      <w:color w:val="auto"/>
      <w:lang w:val="en-GB" w:eastAsia="en-GB"/>
    </w:rPr>
  </w:style>
  <w:style w:type="character" w:styleId="Strong">
    <w:name w:val="Strong"/>
    <w:basedOn w:val="DefaultParagraphFont"/>
    <w:uiPriority w:val="22"/>
    <w:qFormat/>
    <w:rsid w:val="00605B85"/>
    <w:rPr>
      <w:b/>
      <w:bCs/>
    </w:rPr>
  </w:style>
  <w:style w:type="paragraph" w:styleId="BodyTextIndent">
    <w:name w:val="Body Text Indent"/>
    <w:basedOn w:val="Normal"/>
    <w:link w:val="BodyTextIndentChar"/>
    <w:uiPriority w:val="99"/>
    <w:semiHidden/>
    <w:unhideWhenUsed/>
    <w:rsid w:val="00884AB6"/>
    <w:pPr>
      <w:spacing w:after="120"/>
      <w:ind w:left="283"/>
    </w:pPr>
  </w:style>
  <w:style w:type="character" w:customStyle="1" w:styleId="BodyTextIndentChar">
    <w:name w:val="Body Text Indent Char"/>
    <w:basedOn w:val="DefaultParagraphFont"/>
    <w:link w:val="BodyTextIndent"/>
    <w:uiPriority w:val="99"/>
    <w:semiHidden/>
    <w:rsid w:val="00884AB6"/>
    <w:rPr>
      <w:rFonts w:ascii="Courier New" w:eastAsia="Courier New" w:hAnsi="Courier New" w:cs="Courier New"/>
      <w:color w:val="000000"/>
      <w:sz w:val="24"/>
      <w:szCs w:val="24"/>
      <w:lang w:val="vi-VN" w:eastAsia="vi-VN"/>
    </w:rPr>
  </w:style>
  <w:style w:type="paragraph" w:styleId="Header">
    <w:name w:val="header"/>
    <w:basedOn w:val="Normal"/>
    <w:link w:val="HeaderChar"/>
    <w:uiPriority w:val="99"/>
    <w:unhideWhenUsed/>
    <w:rsid w:val="00077F95"/>
    <w:pPr>
      <w:tabs>
        <w:tab w:val="center" w:pos="4680"/>
        <w:tab w:val="right" w:pos="9360"/>
      </w:tabs>
    </w:pPr>
  </w:style>
  <w:style w:type="character" w:customStyle="1" w:styleId="HeaderChar">
    <w:name w:val="Header Char"/>
    <w:basedOn w:val="DefaultParagraphFont"/>
    <w:link w:val="Header"/>
    <w:uiPriority w:val="99"/>
    <w:rsid w:val="00077F95"/>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077F95"/>
    <w:pPr>
      <w:tabs>
        <w:tab w:val="center" w:pos="4680"/>
        <w:tab w:val="right" w:pos="9360"/>
      </w:tabs>
    </w:pPr>
  </w:style>
  <w:style w:type="character" w:customStyle="1" w:styleId="FooterChar">
    <w:name w:val="Footer Char"/>
    <w:basedOn w:val="DefaultParagraphFont"/>
    <w:link w:val="Footer"/>
    <w:uiPriority w:val="99"/>
    <w:rsid w:val="00077F95"/>
    <w:rPr>
      <w:rFonts w:ascii="Courier New" w:eastAsia="Courier New" w:hAnsi="Courier New" w:cs="Courier New"/>
      <w:color w:val="000000"/>
      <w:sz w:val="24"/>
      <w:szCs w:val="24"/>
      <w:lang w:val="vi-VN" w:eastAsia="vi-VN"/>
    </w:rPr>
  </w:style>
  <w:style w:type="paragraph" w:customStyle="1" w:styleId="CharCharCharCharCharCharCharCharCharCharCharCharCharCharCharChar">
    <w:name w:val="Char Char Char Char Char Char Char Char Char Char Char Char Char Char Char Char"/>
    <w:basedOn w:val="Normal"/>
    <w:next w:val="Normal"/>
    <w:autoRedefine/>
    <w:semiHidden/>
    <w:rsid w:val="00CD2D65"/>
    <w:pPr>
      <w:widowControl/>
      <w:spacing w:before="120" w:after="120" w:line="312" w:lineRule="auto"/>
    </w:pPr>
    <w:rPr>
      <w:rFonts w:ascii="Times New Roman" w:eastAsia="Times New Roman" w:hAnsi="Times New Roman" w:cs="Times New Roman"/>
      <w:color w:val="auto"/>
      <w:sz w:val="28"/>
      <w:szCs w:val="22"/>
      <w:lang w:val="en-US" w:eastAsia="en-US"/>
    </w:rPr>
  </w:style>
  <w:style w:type="paragraph" w:styleId="NormalWeb">
    <w:name w:val="Normal (Web)"/>
    <w:basedOn w:val="Normal"/>
    <w:uiPriority w:val="99"/>
    <w:unhideWhenUsed/>
    <w:rsid w:val="00A8021C"/>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BalloonText">
    <w:name w:val="Balloon Text"/>
    <w:basedOn w:val="Normal"/>
    <w:link w:val="BalloonTextChar"/>
    <w:uiPriority w:val="99"/>
    <w:semiHidden/>
    <w:unhideWhenUsed/>
    <w:rsid w:val="006556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56D4"/>
    <w:rPr>
      <w:rFonts w:ascii="Segoe UI" w:eastAsia="Courier New"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101920">
      <w:bodyDiv w:val="1"/>
      <w:marLeft w:val="0"/>
      <w:marRight w:val="0"/>
      <w:marTop w:val="0"/>
      <w:marBottom w:val="0"/>
      <w:divBdr>
        <w:top w:val="none" w:sz="0" w:space="0" w:color="auto"/>
        <w:left w:val="none" w:sz="0" w:space="0" w:color="auto"/>
        <w:bottom w:val="none" w:sz="0" w:space="0" w:color="auto"/>
        <w:right w:val="none" w:sz="0" w:space="0" w:color="auto"/>
      </w:divBdr>
    </w:div>
    <w:div w:id="382294128">
      <w:bodyDiv w:val="1"/>
      <w:marLeft w:val="0"/>
      <w:marRight w:val="0"/>
      <w:marTop w:val="0"/>
      <w:marBottom w:val="0"/>
      <w:divBdr>
        <w:top w:val="none" w:sz="0" w:space="0" w:color="auto"/>
        <w:left w:val="none" w:sz="0" w:space="0" w:color="auto"/>
        <w:bottom w:val="none" w:sz="0" w:space="0" w:color="auto"/>
        <w:right w:val="none" w:sz="0" w:space="0" w:color="auto"/>
      </w:divBdr>
    </w:div>
    <w:div w:id="509373425">
      <w:bodyDiv w:val="1"/>
      <w:marLeft w:val="0"/>
      <w:marRight w:val="0"/>
      <w:marTop w:val="0"/>
      <w:marBottom w:val="0"/>
      <w:divBdr>
        <w:top w:val="none" w:sz="0" w:space="0" w:color="auto"/>
        <w:left w:val="none" w:sz="0" w:space="0" w:color="auto"/>
        <w:bottom w:val="none" w:sz="0" w:space="0" w:color="auto"/>
        <w:right w:val="none" w:sz="0" w:space="0" w:color="auto"/>
      </w:divBdr>
    </w:div>
    <w:div w:id="582840909">
      <w:bodyDiv w:val="1"/>
      <w:marLeft w:val="0"/>
      <w:marRight w:val="0"/>
      <w:marTop w:val="0"/>
      <w:marBottom w:val="0"/>
      <w:divBdr>
        <w:top w:val="none" w:sz="0" w:space="0" w:color="auto"/>
        <w:left w:val="none" w:sz="0" w:space="0" w:color="auto"/>
        <w:bottom w:val="none" w:sz="0" w:space="0" w:color="auto"/>
        <w:right w:val="none" w:sz="0" w:space="0" w:color="auto"/>
      </w:divBdr>
    </w:div>
    <w:div w:id="589237325">
      <w:bodyDiv w:val="1"/>
      <w:marLeft w:val="0"/>
      <w:marRight w:val="0"/>
      <w:marTop w:val="0"/>
      <w:marBottom w:val="0"/>
      <w:divBdr>
        <w:top w:val="none" w:sz="0" w:space="0" w:color="auto"/>
        <w:left w:val="none" w:sz="0" w:space="0" w:color="auto"/>
        <w:bottom w:val="none" w:sz="0" w:space="0" w:color="auto"/>
        <w:right w:val="none" w:sz="0" w:space="0" w:color="auto"/>
      </w:divBdr>
    </w:div>
    <w:div w:id="635260001">
      <w:bodyDiv w:val="1"/>
      <w:marLeft w:val="0"/>
      <w:marRight w:val="0"/>
      <w:marTop w:val="0"/>
      <w:marBottom w:val="0"/>
      <w:divBdr>
        <w:top w:val="none" w:sz="0" w:space="0" w:color="auto"/>
        <w:left w:val="none" w:sz="0" w:space="0" w:color="auto"/>
        <w:bottom w:val="none" w:sz="0" w:space="0" w:color="auto"/>
        <w:right w:val="none" w:sz="0" w:space="0" w:color="auto"/>
      </w:divBdr>
    </w:div>
    <w:div w:id="713434077">
      <w:bodyDiv w:val="1"/>
      <w:marLeft w:val="0"/>
      <w:marRight w:val="0"/>
      <w:marTop w:val="0"/>
      <w:marBottom w:val="0"/>
      <w:divBdr>
        <w:top w:val="none" w:sz="0" w:space="0" w:color="auto"/>
        <w:left w:val="none" w:sz="0" w:space="0" w:color="auto"/>
        <w:bottom w:val="none" w:sz="0" w:space="0" w:color="auto"/>
        <w:right w:val="none" w:sz="0" w:space="0" w:color="auto"/>
      </w:divBdr>
    </w:div>
    <w:div w:id="755787296">
      <w:bodyDiv w:val="1"/>
      <w:marLeft w:val="0"/>
      <w:marRight w:val="0"/>
      <w:marTop w:val="0"/>
      <w:marBottom w:val="0"/>
      <w:divBdr>
        <w:top w:val="none" w:sz="0" w:space="0" w:color="auto"/>
        <w:left w:val="none" w:sz="0" w:space="0" w:color="auto"/>
        <w:bottom w:val="none" w:sz="0" w:space="0" w:color="auto"/>
        <w:right w:val="none" w:sz="0" w:space="0" w:color="auto"/>
      </w:divBdr>
    </w:div>
    <w:div w:id="868564004">
      <w:bodyDiv w:val="1"/>
      <w:marLeft w:val="0"/>
      <w:marRight w:val="0"/>
      <w:marTop w:val="0"/>
      <w:marBottom w:val="0"/>
      <w:divBdr>
        <w:top w:val="none" w:sz="0" w:space="0" w:color="auto"/>
        <w:left w:val="none" w:sz="0" w:space="0" w:color="auto"/>
        <w:bottom w:val="none" w:sz="0" w:space="0" w:color="auto"/>
        <w:right w:val="none" w:sz="0" w:space="0" w:color="auto"/>
      </w:divBdr>
    </w:div>
    <w:div w:id="1040130041">
      <w:bodyDiv w:val="1"/>
      <w:marLeft w:val="0"/>
      <w:marRight w:val="0"/>
      <w:marTop w:val="0"/>
      <w:marBottom w:val="0"/>
      <w:divBdr>
        <w:top w:val="none" w:sz="0" w:space="0" w:color="auto"/>
        <w:left w:val="none" w:sz="0" w:space="0" w:color="auto"/>
        <w:bottom w:val="none" w:sz="0" w:space="0" w:color="auto"/>
        <w:right w:val="none" w:sz="0" w:space="0" w:color="auto"/>
      </w:divBdr>
    </w:div>
    <w:div w:id="1051341595">
      <w:bodyDiv w:val="1"/>
      <w:marLeft w:val="0"/>
      <w:marRight w:val="0"/>
      <w:marTop w:val="0"/>
      <w:marBottom w:val="0"/>
      <w:divBdr>
        <w:top w:val="none" w:sz="0" w:space="0" w:color="auto"/>
        <w:left w:val="none" w:sz="0" w:space="0" w:color="auto"/>
        <w:bottom w:val="none" w:sz="0" w:space="0" w:color="auto"/>
        <w:right w:val="none" w:sz="0" w:space="0" w:color="auto"/>
      </w:divBdr>
    </w:div>
    <w:div w:id="1346862072">
      <w:bodyDiv w:val="1"/>
      <w:marLeft w:val="0"/>
      <w:marRight w:val="0"/>
      <w:marTop w:val="0"/>
      <w:marBottom w:val="0"/>
      <w:divBdr>
        <w:top w:val="none" w:sz="0" w:space="0" w:color="auto"/>
        <w:left w:val="none" w:sz="0" w:space="0" w:color="auto"/>
        <w:bottom w:val="none" w:sz="0" w:space="0" w:color="auto"/>
        <w:right w:val="none" w:sz="0" w:space="0" w:color="auto"/>
      </w:divBdr>
    </w:div>
    <w:div w:id="1439566060">
      <w:bodyDiv w:val="1"/>
      <w:marLeft w:val="0"/>
      <w:marRight w:val="0"/>
      <w:marTop w:val="0"/>
      <w:marBottom w:val="0"/>
      <w:divBdr>
        <w:top w:val="none" w:sz="0" w:space="0" w:color="auto"/>
        <w:left w:val="none" w:sz="0" w:space="0" w:color="auto"/>
        <w:bottom w:val="none" w:sz="0" w:space="0" w:color="auto"/>
        <w:right w:val="none" w:sz="0" w:space="0" w:color="auto"/>
      </w:divBdr>
    </w:div>
    <w:div w:id="1549104011">
      <w:bodyDiv w:val="1"/>
      <w:marLeft w:val="0"/>
      <w:marRight w:val="0"/>
      <w:marTop w:val="0"/>
      <w:marBottom w:val="0"/>
      <w:divBdr>
        <w:top w:val="none" w:sz="0" w:space="0" w:color="auto"/>
        <w:left w:val="none" w:sz="0" w:space="0" w:color="auto"/>
        <w:bottom w:val="none" w:sz="0" w:space="0" w:color="auto"/>
        <w:right w:val="none" w:sz="0" w:space="0" w:color="auto"/>
      </w:divBdr>
    </w:div>
    <w:div w:id="1593931862">
      <w:bodyDiv w:val="1"/>
      <w:marLeft w:val="0"/>
      <w:marRight w:val="0"/>
      <w:marTop w:val="0"/>
      <w:marBottom w:val="0"/>
      <w:divBdr>
        <w:top w:val="none" w:sz="0" w:space="0" w:color="auto"/>
        <w:left w:val="none" w:sz="0" w:space="0" w:color="auto"/>
        <w:bottom w:val="none" w:sz="0" w:space="0" w:color="auto"/>
        <w:right w:val="none" w:sz="0" w:space="0" w:color="auto"/>
      </w:divBdr>
    </w:div>
    <w:div w:id="1876040312">
      <w:bodyDiv w:val="1"/>
      <w:marLeft w:val="0"/>
      <w:marRight w:val="0"/>
      <w:marTop w:val="0"/>
      <w:marBottom w:val="0"/>
      <w:divBdr>
        <w:top w:val="none" w:sz="0" w:space="0" w:color="auto"/>
        <w:left w:val="none" w:sz="0" w:space="0" w:color="auto"/>
        <w:bottom w:val="none" w:sz="0" w:space="0" w:color="auto"/>
        <w:right w:val="none" w:sz="0" w:space="0" w:color="auto"/>
      </w:divBdr>
    </w:div>
    <w:div w:id="2059544835">
      <w:bodyDiv w:val="1"/>
      <w:marLeft w:val="0"/>
      <w:marRight w:val="0"/>
      <w:marTop w:val="0"/>
      <w:marBottom w:val="0"/>
      <w:divBdr>
        <w:top w:val="none" w:sz="0" w:space="0" w:color="auto"/>
        <w:left w:val="none" w:sz="0" w:space="0" w:color="auto"/>
        <w:bottom w:val="none" w:sz="0" w:space="0" w:color="auto"/>
        <w:right w:val="none" w:sz="0" w:space="0" w:color="auto"/>
      </w:divBdr>
    </w:div>
    <w:div w:id="2059550471">
      <w:bodyDiv w:val="1"/>
      <w:marLeft w:val="0"/>
      <w:marRight w:val="0"/>
      <w:marTop w:val="0"/>
      <w:marBottom w:val="0"/>
      <w:divBdr>
        <w:top w:val="none" w:sz="0" w:space="0" w:color="auto"/>
        <w:left w:val="none" w:sz="0" w:space="0" w:color="auto"/>
        <w:bottom w:val="none" w:sz="0" w:space="0" w:color="auto"/>
        <w:right w:val="none" w:sz="0" w:space="0" w:color="auto"/>
      </w:divBdr>
    </w:div>
    <w:div w:id="207828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8E003-1D04-4CA3-917A-F09E362D9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15</Pages>
  <Words>4751</Words>
  <Characters>27087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qlbvr2021 qlbvr</dc:creator>
  <cp:lastModifiedBy>Le Tran Hoang Long</cp:lastModifiedBy>
  <cp:revision>4</cp:revision>
  <cp:lastPrinted>2024-10-31T01:09:00Z</cp:lastPrinted>
  <dcterms:created xsi:type="dcterms:W3CDTF">2024-10-30T10:31:00Z</dcterms:created>
  <dcterms:modified xsi:type="dcterms:W3CDTF">2024-10-31T01:12:00Z</dcterms:modified>
</cp:coreProperties>
</file>